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1C" w:rsidRDefault="0070191C" w:rsidP="008D5DD4">
      <w:pPr>
        <w:tabs>
          <w:tab w:val="left" w:pos="4320"/>
        </w:tabs>
        <w:jc w:val="center"/>
        <w:rPr>
          <w:b/>
          <w:sz w:val="28"/>
          <w:szCs w:val="28"/>
        </w:rPr>
      </w:pPr>
      <w:r w:rsidRPr="00C3439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filled="t">
            <v:fill color2="black"/>
            <v:imagedata r:id="rId7" o:title=""/>
          </v:shape>
        </w:pict>
      </w:r>
    </w:p>
    <w:p w:rsidR="0070191C" w:rsidRDefault="0070191C" w:rsidP="008D5DD4">
      <w:pPr>
        <w:jc w:val="center"/>
      </w:pPr>
      <w:r>
        <w:rPr>
          <w:b/>
          <w:sz w:val="28"/>
          <w:szCs w:val="28"/>
        </w:rPr>
        <w:t xml:space="preserve">СОВЕТ КОЛПАШЕВСКОГО ГОРОДСКОГО ПОСЕЛЕНИЯ </w:t>
      </w:r>
    </w:p>
    <w:p w:rsidR="0070191C" w:rsidRDefault="0070191C" w:rsidP="008D5DD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5.15pt,11.6pt" to="491.15pt,11.6pt" strokeweight="1.59mm">
            <v:stroke joinstyle="miter" endcap="square"/>
          </v:line>
        </w:pict>
      </w:r>
    </w:p>
    <w:p w:rsidR="0070191C" w:rsidRPr="008D5DD4" w:rsidRDefault="0070191C">
      <w:pPr>
        <w:pStyle w:val="Heading3"/>
        <w:tabs>
          <w:tab w:val="left" w:pos="720"/>
          <w:tab w:val="left" w:pos="4320"/>
        </w:tabs>
        <w:spacing w:before="0" w:after="0"/>
        <w:jc w:val="center"/>
        <w:rPr>
          <w:sz w:val="28"/>
          <w:szCs w:val="28"/>
        </w:rPr>
      </w:pPr>
      <w:r w:rsidRPr="008D5DD4">
        <w:rPr>
          <w:b w:val="0"/>
          <w:bCs w:val="0"/>
          <w:sz w:val="28"/>
          <w:szCs w:val="28"/>
          <w:lang w:val="ru-RU"/>
        </w:rPr>
        <w:t>РЕШЕНИЕ</w:t>
      </w:r>
    </w:p>
    <w:p w:rsidR="0070191C" w:rsidRPr="008D5DD4" w:rsidRDefault="0070191C">
      <w:pPr>
        <w:rPr>
          <w:sz w:val="28"/>
          <w:szCs w:val="28"/>
        </w:rPr>
      </w:pPr>
      <w:r w:rsidRPr="008D5DD4">
        <w:rPr>
          <w:sz w:val="28"/>
          <w:szCs w:val="28"/>
        </w:rPr>
        <w:t>03 июня 2021 г.</w:t>
      </w:r>
      <w:r w:rsidRPr="008D5DD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</w:t>
      </w:r>
      <w:r w:rsidRPr="008D5DD4">
        <w:rPr>
          <w:b/>
          <w:bCs/>
          <w:sz w:val="28"/>
          <w:szCs w:val="28"/>
        </w:rPr>
        <w:t xml:space="preserve">         </w:t>
      </w:r>
      <w:r w:rsidRPr="008D5DD4">
        <w:rPr>
          <w:sz w:val="28"/>
          <w:szCs w:val="28"/>
        </w:rPr>
        <w:t>№ 22</w:t>
      </w:r>
    </w:p>
    <w:p w:rsidR="0070191C" w:rsidRPr="008D5DD4" w:rsidRDefault="0070191C">
      <w:pPr>
        <w:jc w:val="both"/>
        <w:rPr>
          <w:sz w:val="28"/>
          <w:szCs w:val="28"/>
        </w:rPr>
      </w:pPr>
      <w:r w:rsidRPr="008D5DD4">
        <w:rPr>
          <w:sz w:val="28"/>
          <w:szCs w:val="28"/>
        </w:rPr>
        <w:t>г. Колпашево</w:t>
      </w:r>
    </w:p>
    <w:p w:rsidR="0070191C" w:rsidRPr="008D5DD4" w:rsidRDefault="0070191C">
      <w:pPr>
        <w:jc w:val="both"/>
        <w:rPr>
          <w:sz w:val="28"/>
          <w:szCs w:val="28"/>
        </w:rPr>
      </w:pPr>
    </w:p>
    <w:p w:rsidR="0070191C" w:rsidRPr="008D5DD4" w:rsidRDefault="0070191C">
      <w:pPr>
        <w:jc w:val="center"/>
        <w:rPr>
          <w:sz w:val="28"/>
          <w:szCs w:val="28"/>
        </w:rPr>
      </w:pPr>
      <w:r w:rsidRPr="008D5DD4">
        <w:rPr>
          <w:sz w:val="28"/>
          <w:szCs w:val="28"/>
        </w:rPr>
        <w:t>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D5DD4">
        <w:rPr>
          <w:rStyle w:val="Strong"/>
          <w:b w:val="0"/>
          <w:bCs w:val="0"/>
          <w:sz w:val="28"/>
          <w:szCs w:val="28"/>
        </w:rPr>
        <w:t>,</w:t>
      </w:r>
      <w:r w:rsidRPr="008D5DD4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0191C" w:rsidRPr="008D5DD4" w:rsidRDefault="0070191C">
      <w:pPr>
        <w:jc w:val="center"/>
        <w:rPr>
          <w:sz w:val="28"/>
          <w:szCs w:val="28"/>
        </w:rPr>
      </w:pPr>
    </w:p>
    <w:p w:rsidR="0070191C" w:rsidRPr="008D5DD4" w:rsidRDefault="0070191C">
      <w:pPr>
        <w:ind w:firstLine="708"/>
        <w:jc w:val="both"/>
        <w:rPr>
          <w:sz w:val="28"/>
          <w:szCs w:val="28"/>
        </w:rPr>
      </w:pPr>
      <w:r w:rsidRPr="008D5DD4">
        <w:rPr>
          <w:sz w:val="28"/>
          <w:szCs w:val="28"/>
        </w:rPr>
        <w:t xml:space="preserve">В соответствии со статьей 18 Федерального закона от 24 июля 2007 №209-ФЗ «О развитии малого и среднего предпринимательства в Российской Федерации», Федеральным законом от 6 октября 2003 №131-ФЗ «Об общих принципах организации местного самоуправления в Российской Федерации», </w:t>
      </w:r>
      <w:hyperlink r:id="rId8" w:history="1">
        <w:r w:rsidRPr="008D5DD4">
          <w:rPr>
            <w:sz w:val="28"/>
            <w:szCs w:val="28"/>
          </w:rPr>
          <w:t>частью 3 статьи 13</w:t>
        </w:r>
      </w:hyperlink>
      <w:r w:rsidRPr="008D5DD4">
        <w:rPr>
          <w:sz w:val="28"/>
          <w:szCs w:val="28"/>
        </w:rPr>
        <w:t xml:space="preserve"> Закона Томской области от 5 декабря 2008 года № 249-ОЗ «О развитии малого и среднего предпринимательства в Томской области», в целях совершенствования правового регулирования и повышения эффективности использования и распоряжения объектами муниципального имущества муниципального образования «Колпашевское городское поселение»</w:t>
      </w:r>
    </w:p>
    <w:p w:rsidR="0070191C" w:rsidRPr="008D5DD4" w:rsidRDefault="0070191C">
      <w:pPr>
        <w:ind w:firstLine="708"/>
        <w:rPr>
          <w:sz w:val="28"/>
          <w:szCs w:val="28"/>
        </w:rPr>
      </w:pPr>
      <w:r w:rsidRPr="008D5DD4">
        <w:rPr>
          <w:sz w:val="28"/>
          <w:szCs w:val="28"/>
        </w:rPr>
        <w:t>РЕШИЛ:</w:t>
      </w:r>
    </w:p>
    <w:p w:rsidR="0070191C" w:rsidRPr="008D5DD4" w:rsidRDefault="0070191C">
      <w:pPr>
        <w:pStyle w:val="NormalWeb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8D5DD4">
        <w:rPr>
          <w:sz w:val="28"/>
          <w:szCs w:val="28"/>
        </w:rPr>
        <w:tab/>
        <w:t xml:space="preserve">1. Утвердить Порядок формирования, ведения, обязательного опубликования </w:t>
      </w:r>
      <w:r w:rsidRPr="008D5DD4">
        <w:rPr>
          <w:rStyle w:val="Strong"/>
          <w:b w:val="0"/>
          <w:bCs w:val="0"/>
          <w:sz w:val="28"/>
          <w:szCs w:val="28"/>
        </w:rPr>
        <w:t>Перечня муниципального имущества, свободного от прав третьих лиц,</w:t>
      </w:r>
      <w:r w:rsidRPr="008D5DD4">
        <w:rPr>
          <w:sz w:val="28"/>
          <w:szCs w:val="28"/>
        </w:rPr>
        <w:t xml:space="preserve"> согласно приложению №1 к настоящему решению.</w:t>
      </w:r>
    </w:p>
    <w:p w:rsidR="0070191C" w:rsidRPr="008D5DD4" w:rsidRDefault="0070191C">
      <w:pPr>
        <w:pStyle w:val="ConsPlusNormal"/>
        <w:ind w:firstLine="708"/>
        <w:jc w:val="both"/>
        <w:rPr>
          <w:sz w:val="28"/>
          <w:szCs w:val="28"/>
        </w:rPr>
      </w:pPr>
      <w:r w:rsidRPr="008D5DD4">
        <w:rPr>
          <w:sz w:val="28"/>
          <w:szCs w:val="28"/>
        </w:rPr>
        <w:t xml:space="preserve">2. Утвердить </w:t>
      </w:r>
      <w:r w:rsidRPr="008D5DD4">
        <w:rPr>
          <w:rStyle w:val="Strong"/>
          <w:b w:val="0"/>
          <w:bCs w:val="0"/>
          <w:sz w:val="28"/>
          <w:szCs w:val="28"/>
        </w:rPr>
        <w:t>Порядок и условия предоставления в аренду муниципального имущества субъектам малого и среднего предпринимательства, организациям</w:t>
      </w:r>
      <w:r>
        <w:rPr>
          <w:rStyle w:val="Strong"/>
          <w:b w:val="0"/>
          <w:bCs w:val="0"/>
          <w:sz w:val="28"/>
          <w:szCs w:val="28"/>
        </w:rPr>
        <w:t>,</w:t>
      </w:r>
      <w:r w:rsidRPr="008D5DD4">
        <w:rPr>
          <w:rStyle w:val="Strong"/>
          <w:b w:val="0"/>
          <w:bCs w:val="0"/>
          <w:sz w:val="28"/>
          <w:szCs w:val="28"/>
        </w:rPr>
        <w:t xml:space="preserve"> образующим инфраструктуру поддержки субъектов малого и среднего предпринимательства,</w:t>
      </w:r>
      <w:r w:rsidRPr="008D5DD4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 №2 к настоящему решению.</w:t>
      </w:r>
    </w:p>
    <w:p w:rsidR="0070191C" w:rsidRPr="008D5DD4" w:rsidRDefault="0070191C">
      <w:pPr>
        <w:ind w:firstLine="720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3. Признать утратившими силу:</w:t>
      </w:r>
    </w:p>
    <w:p w:rsidR="0070191C" w:rsidRPr="008D5DD4" w:rsidRDefault="0070191C">
      <w:pPr>
        <w:ind w:firstLine="720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1) решение Совета Колпашевского городского поселения от 23 октября 2017 № 53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0191C" w:rsidRPr="008D5DD4" w:rsidRDefault="0070191C">
      <w:pPr>
        <w:ind w:firstLine="720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2) решение Совета Колпашевского городского поселения от 29 апреля 2019 № 14 «О внесении изменений в Решение Совета Колпашевского городского поселения от 23 октября 2017 года № 53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70191C" w:rsidRPr="008D5DD4" w:rsidRDefault="0070191C">
      <w:pPr>
        <w:ind w:firstLine="708"/>
        <w:jc w:val="both"/>
        <w:rPr>
          <w:sz w:val="28"/>
          <w:szCs w:val="28"/>
        </w:rPr>
      </w:pPr>
      <w:r w:rsidRPr="008D5DD4">
        <w:rPr>
          <w:sz w:val="28"/>
          <w:szCs w:val="28"/>
        </w:rPr>
        <w:t xml:space="preserve">4. Решение вступает в силу с даты официального опубликования. </w:t>
      </w:r>
    </w:p>
    <w:p w:rsidR="0070191C" w:rsidRPr="008D5DD4" w:rsidRDefault="0070191C">
      <w:pPr>
        <w:ind w:firstLine="708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5. Опубликовать настоящее решение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70191C" w:rsidRPr="008D5DD4" w:rsidRDefault="0070191C">
      <w:pPr>
        <w:ind w:firstLine="709"/>
        <w:jc w:val="both"/>
        <w:rPr>
          <w:sz w:val="28"/>
          <w:szCs w:val="28"/>
        </w:rPr>
      </w:pPr>
      <w:r w:rsidRPr="008D5DD4">
        <w:rPr>
          <w:sz w:val="28"/>
          <w:szCs w:val="28"/>
        </w:rPr>
        <w:t>6. Контроль за исполнением настоящего решения возложить на первого заместителя Главы Колпашевского городского поселения Иванова Ю.С.</w:t>
      </w:r>
    </w:p>
    <w:p w:rsidR="0070191C" w:rsidRPr="008D5DD4" w:rsidRDefault="0070191C">
      <w:pPr>
        <w:ind w:right="-82"/>
        <w:jc w:val="both"/>
        <w:rPr>
          <w:sz w:val="28"/>
          <w:szCs w:val="28"/>
        </w:rPr>
      </w:pPr>
    </w:p>
    <w:p w:rsidR="0070191C" w:rsidRPr="008D5DD4" w:rsidRDefault="0070191C">
      <w:pPr>
        <w:rPr>
          <w:sz w:val="28"/>
          <w:szCs w:val="28"/>
        </w:rPr>
      </w:pPr>
    </w:p>
    <w:p w:rsidR="0070191C" w:rsidRPr="008D5DD4" w:rsidRDefault="0070191C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34"/>
        <w:gridCol w:w="4920"/>
      </w:tblGrid>
      <w:tr w:rsidR="0070191C" w:rsidRPr="008D5DD4">
        <w:tc>
          <w:tcPr>
            <w:tcW w:w="4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191C" w:rsidRPr="008D5DD4" w:rsidRDefault="0070191C">
            <w:pPr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Глава Колпашевского</w:t>
            </w:r>
          </w:p>
          <w:p w:rsidR="0070191C" w:rsidRPr="008D5DD4" w:rsidRDefault="0070191C">
            <w:pPr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городского поселения</w:t>
            </w:r>
          </w:p>
        </w:tc>
        <w:tc>
          <w:tcPr>
            <w:tcW w:w="4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191C" w:rsidRPr="008D5DD4" w:rsidRDefault="0070191C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70191C" w:rsidRPr="008D5DD4" w:rsidRDefault="0070191C">
            <w:pPr>
              <w:jc w:val="right"/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А.В.Щукин</w:t>
            </w:r>
          </w:p>
        </w:tc>
      </w:tr>
    </w:tbl>
    <w:p w:rsidR="0070191C" w:rsidRPr="008D5DD4" w:rsidRDefault="0070191C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60"/>
        <w:gridCol w:w="4894"/>
      </w:tblGrid>
      <w:tr w:rsidR="0070191C" w:rsidRPr="008D5DD4">
        <w:tc>
          <w:tcPr>
            <w:tcW w:w="4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191C" w:rsidRPr="008D5DD4" w:rsidRDefault="0070191C">
            <w:pPr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Председатель Совета Колпашевского</w:t>
            </w:r>
          </w:p>
          <w:p w:rsidR="0070191C" w:rsidRPr="008D5DD4" w:rsidRDefault="0070191C">
            <w:pPr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городского поселения</w:t>
            </w:r>
          </w:p>
        </w:tc>
        <w:tc>
          <w:tcPr>
            <w:tcW w:w="48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191C" w:rsidRPr="008D5DD4" w:rsidRDefault="0070191C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70191C" w:rsidRPr="008D5DD4" w:rsidRDefault="0070191C">
            <w:pPr>
              <w:jc w:val="right"/>
              <w:rPr>
                <w:color w:val="auto"/>
                <w:sz w:val="28"/>
                <w:szCs w:val="28"/>
              </w:rPr>
            </w:pPr>
            <w:r w:rsidRPr="008D5DD4">
              <w:rPr>
                <w:color w:val="auto"/>
                <w:sz w:val="28"/>
                <w:szCs w:val="28"/>
              </w:rPr>
              <w:t>А.Ф.Рыбалов</w:t>
            </w:r>
          </w:p>
        </w:tc>
      </w:tr>
    </w:tbl>
    <w:p w:rsidR="0070191C" w:rsidRPr="008D5DD4" w:rsidRDefault="0070191C">
      <w:pPr>
        <w:rPr>
          <w:sz w:val="28"/>
          <w:szCs w:val="28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</w:t>
      </w:r>
    </w:p>
    <w:p w:rsidR="0070191C" w:rsidRDefault="0070191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Колпашевского 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 июня 2021 № 22</w:t>
      </w:r>
    </w:p>
    <w:p w:rsidR="0070191C" w:rsidRDefault="0070191C">
      <w:pPr>
        <w:jc w:val="center"/>
        <w:rPr>
          <w:sz w:val="24"/>
          <w:szCs w:val="24"/>
        </w:rPr>
      </w:pPr>
    </w:p>
    <w:p w:rsidR="0070191C" w:rsidRDefault="0070191C">
      <w:pPr>
        <w:jc w:val="center"/>
        <w:rPr>
          <w:sz w:val="24"/>
          <w:szCs w:val="24"/>
        </w:rPr>
      </w:pPr>
    </w:p>
    <w:p w:rsidR="0070191C" w:rsidRDefault="0070191C">
      <w:pPr>
        <w:pStyle w:val="ConsPlusTitle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 формирования, ведения, обязательного опубликования </w:t>
      </w:r>
      <w:r>
        <w:rPr>
          <w:rStyle w:val="Strong"/>
          <w:rFonts w:ascii="Times New Roman" w:hAnsi="Times New Roman"/>
          <w:sz w:val="24"/>
          <w:szCs w:val="24"/>
        </w:rPr>
        <w:t xml:space="preserve">Перечня </w:t>
      </w:r>
    </w:p>
    <w:p w:rsidR="0070191C" w:rsidRDefault="007019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муниципального имущества, свободного от прав третьих лиц</w:t>
      </w:r>
    </w:p>
    <w:p w:rsidR="0070191C" w:rsidRDefault="007019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91C" w:rsidRDefault="007019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70191C" w:rsidRDefault="007019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191C" w:rsidRDefault="007019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Настоящий Порядок формирования, ведения, обязательного опубликования  </w:t>
      </w:r>
      <w:r>
        <w:rPr>
          <w:rStyle w:val="Strong"/>
          <w:rFonts w:ascii="Times New Roman" w:hAnsi="Times New Roman"/>
          <w:sz w:val="24"/>
          <w:szCs w:val="24"/>
        </w:rPr>
        <w:t xml:space="preserve">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(далее - Перечень), разработан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от 22 июля  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регулирует правила формирования, ведения, обязательного опубликования Перечня.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Style w:val="consplusnormal0"/>
          <w:sz w:val="24"/>
          <w:szCs w:val="24"/>
        </w:rPr>
        <w:t>Перечень формируется в целях оказания имущественной поддержки субъектам малого и среднего предпринимательства,</w:t>
      </w:r>
      <w:r>
        <w:rPr>
          <w:sz w:val="24"/>
          <w:szCs w:val="24"/>
        </w:rPr>
        <w:t xml:space="preserve"> </w:t>
      </w:r>
      <w:r>
        <w:rPr>
          <w:rStyle w:val="consplusnormal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</w:t>
      </w:r>
      <w:r>
        <w:rPr>
          <w:sz w:val="24"/>
          <w:szCs w:val="24"/>
        </w:rPr>
        <w:t xml:space="preserve"> физическим лицам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Style w:val="consplusnormal0"/>
          <w:sz w:val="24"/>
          <w:szCs w:val="24"/>
        </w:rPr>
        <w:t xml:space="preserve">, на территории </w:t>
      </w:r>
      <w:r>
        <w:rPr>
          <w:sz w:val="24"/>
          <w:szCs w:val="24"/>
        </w:rPr>
        <w:t>Колпашевского городского поселения</w:t>
      </w:r>
      <w:r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consplusnormal0"/>
          <w:sz w:val="24"/>
          <w:szCs w:val="24"/>
        </w:rPr>
        <w:t>путем передачи им муниципального имущества во владение и (или) пользование на возмездной основе, безвозмездной основе или  на льготных условиях</w:t>
      </w:r>
      <w:r>
        <w:rPr>
          <w:sz w:val="24"/>
          <w:szCs w:val="24"/>
        </w:rPr>
        <w:t xml:space="preserve"> в соответствии с муниципальными программами (подпрограммами).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 xml:space="preserve">1.3. </w:t>
      </w:r>
      <w:r>
        <w:rPr>
          <w:rStyle w:val="consplusnormal0"/>
          <w:sz w:val="24"/>
          <w:szCs w:val="24"/>
        </w:rPr>
        <w:tab/>
        <w:t xml:space="preserve">Имущество, включенное в Перечень, должно использоваться только по целевому назначению.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</w:t>
      </w:r>
      <w:r>
        <w:rPr>
          <w:sz w:val="24"/>
          <w:szCs w:val="24"/>
        </w:rPr>
        <w:t xml:space="preserve"> малого и среднего предпринимательства</w:t>
      </w:r>
      <w:r>
        <w:rPr>
          <w:rStyle w:val="consplusnormal0"/>
          <w:sz w:val="24"/>
          <w:szCs w:val="24"/>
        </w:rPr>
        <w:t xml:space="preserve"> в соответствии с </w:t>
      </w:r>
      <w:hyperlink r:id="rId9" w:history="1">
        <w:r>
          <w:rPr>
            <w:rStyle w:val="Hyperlink"/>
            <w:color w:val="000000"/>
            <w:sz w:val="24"/>
            <w:szCs w:val="24"/>
            <w:u w:val="none"/>
          </w:rPr>
          <w:t>частью 2.1 статьи 9</w:t>
        </w:r>
      </w:hyperlink>
      <w:r>
        <w:rPr>
          <w:rStyle w:val="consplusnormal0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>
        <w:rPr>
          <w:sz w:val="24"/>
          <w:szCs w:val="24"/>
        </w:rPr>
        <w:t xml:space="preserve"> </w:t>
      </w:r>
    </w:p>
    <w:p w:rsidR="0070191C" w:rsidRDefault="0070191C">
      <w:pPr>
        <w:jc w:val="center"/>
        <w:rPr>
          <w:rStyle w:val="consplusnormal0"/>
          <w:sz w:val="24"/>
          <w:szCs w:val="24"/>
        </w:rPr>
      </w:pPr>
    </w:p>
    <w:p w:rsidR="0070191C" w:rsidRDefault="0070191C">
      <w:pPr>
        <w:jc w:val="center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>2. Порядок формирования и ведения Перечня</w:t>
      </w:r>
      <w:bookmarkStart w:id="1" w:name="P56"/>
      <w:bookmarkEnd w:id="1"/>
    </w:p>
    <w:p w:rsidR="0070191C" w:rsidRDefault="0070191C">
      <w:pPr>
        <w:jc w:val="center"/>
        <w:rPr>
          <w:sz w:val="24"/>
          <w:szCs w:val="24"/>
        </w:rPr>
      </w:pPr>
    </w:p>
    <w:p w:rsidR="0070191C" w:rsidRDefault="0070191C">
      <w:pPr>
        <w:tabs>
          <w:tab w:val="left" w:pos="709"/>
        </w:tabs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ab/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>
        <w:rPr>
          <w:sz w:val="24"/>
          <w:szCs w:val="24"/>
        </w:rPr>
        <w:t>уполномоченным органом по управлению муниципальным имуществом</w:t>
      </w:r>
      <w:r>
        <w:rPr>
          <w:rStyle w:val="consplusnormal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Style w:val="consplusnormal0"/>
          <w:sz w:val="24"/>
          <w:szCs w:val="24"/>
        </w:rPr>
        <w:t xml:space="preserve">Перечень формируется </w:t>
      </w:r>
      <w:r>
        <w:rPr>
          <w:sz w:val="24"/>
          <w:szCs w:val="24"/>
        </w:rPr>
        <w:t>уполномоченным органом по управлению муниципальным имуществом</w:t>
      </w:r>
      <w:r>
        <w:rPr>
          <w:rStyle w:val="consplusnormal0"/>
          <w:sz w:val="24"/>
          <w:szCs w:val="24"/>
        </w:rPr>
        <w:t xml:space="preserve"> самостоятельно, а также на основании предложений о включении в Перечень и (или) исключении из Перечня муниципального имущества</w:t>
      </w:r>
      <w:bookmarkStart w:id="2" w:name="P59"/>
      <w:bookmarkEnd w:id="2"/>
      <w:r>
        <w:rPr>
          <w:rStyle w:val="consplusnormal0"/>
          <w:sz w:val="24"/>
          <w:szCs w:val="24"/>
        </w:rPr>
        <w:t>.</w:t>
      </w:r>
    </w:p>
    <w:p w:rsidR="0070191C" w:rsidRDefault="0070191C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ab/>
        <w:t xml:space="preserve">2.2. Включению в Перечень подлежит как движимое, так и недвижимое муниципальное имущество, включенное в реестр муниципального имущества муниципального образования </w:t>
      </w:r>
      <w:r>
        <w:rPr>
          <w:sz w:val="24"/>
          <w:szCs w:val="24"/>
        </w:rPr>
        <w:t xml:space="preserve">«Колпашевское городское поселение», </w:t>
      </w:r>
      <w:r>
        <w:rPr>
          <w:rStyle w:val="consplusnormal0"/>
          <w:sz w:val="24"/>
          <w:szCs w:val="24"/>
        </w:rPr>
        <w:t>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r>
        <w:rPr>
          <w:sz w:val="24"/>
          <w:szCs w:val="24"/>
        </w:rPr>
        <w:t xml:space="preserve"> 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В Перечень включаются сведения об имуществе, соответствующем следующим критериям: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имущество не является объектом религиозного назначения;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имущество не включено в прогнозный план (программу) приватизации муниципального имущества;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имущество не признано аварийным и подлежащим сносу;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 имущество не относится к жилому фонду;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земельный участок не относится к земельным участкам, предусмотренным </w:t>
      </w:r>
      <w:hyperlink r:id="rId10" w:history="1">
        <w:r>
          <w:rPr>
            <w:rStyle w:val="a"/>
            <w:color w:val="000000"/>
            <w:sz w:val="24"/>
            <w:szCs w:val="24"/>
          </w:rPr>
          <w:t>подпунктами 1 - 10</w:t>
        </w:r>
      </w:hyperlink>
      <w:r>
        <w:rPr>
          <w:sz w:val="24"/>
          <w:szCs w:val="24"/>
        </w:rPr>
        <w:t xml:space="preserve">, </w:t>
      </w:r>
      <w:hyperlink r:id="rId11" w:history="1">
        <w:r>
          <w:rPr>
            <w:rStyle w:val="a"/>
            <w:color w:val="000000"/>
            <w:sz w:val="24"/>
            <w:szCs w:val="24"/>
          </w:rPr>
          <w:t>13 - 15</w:t>
        </w:r>
      </w:hyperlink>
      <w:r>
        <w:rPr>
          <w:sz w:val="24"/>
          <w:szCs w:val="24"/>
        </w:rPr>
        <w:t xml:space="preserve">, </w:t>
      </w:r>
      <w:hyperlink r:id="rId12" w:history="1">
        <w:r>
          <w:rPr>
            <w:rStyle w:val="a"/>
            <w:color w:val="000000"/>
            <w:sz w:val="24"/>
            <w:szCs w:val="24"/>
          </w:rPr>
          <w:t>18</w:t>
        </w:r>
      </w:hyperlink>
      <w:r>
        <w:rPr>
          <w:sz w:val="24"/>
          <w:szCs w:val="24"/>
        </w:rPr>
        <w:t xml:space="preserve"> и </w:t>
      </w:r>
      <w:hyperlink r:id="rId13" w:history="1">
        <w:r>
          <w:rPr>
            <w:rStyle w:val="a"/>
            <w:color w:val="000000"/>
            <w:sz w:val="24"/>
            <w:szCs w:val="24"/>
          </w:rPr>
          <w:t>19 пункта 8 статьи 39.11</w:t>
        </w:r>
      </w:hyperlink>
      <w:r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в отношении имущества, закрепленного на праве оперативного управления за муниципальными учреждениями либо на праве хозяйственного ведения или оперативного управления за муниципальными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поддержки, физическим лицам, применяющим специальный налоговый режим; 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Предложения по формированию Перечня (дополнению и исключению объектов из Перечня) подаются в письменном виде в уполномоченный орган по управлению муниципальным имуществом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структурными подразделениями Администрации Колпашевского городского поселения.</w:t>
      </w:r>
    </w:p>
    <w:p w:rsidR="0070191C" w:rsidRDefault="00701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Поступившие предложения по формированию Перечня рассматриваются уполномоченным органом по управлению муниципальным имуществом в течение 30 дней с даты их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3" w:name="sub_31"/>
      <w:bookmarkStart w:id="4" w:name="sub_33"/>
      <w:r>
        <w:rPr>
          <w:sz w:val="24"/>
          <w:szCs w:val="24"/>
        </w:rPr>
        <w:t>1) о включении сведений об имуществе, в отношении которого поступило предложение, в Перечень и осуществляет подготовку проекта правового акта о включении сведений об имуществе в Перечень в течение 5 рабочих дней со дня принятия решения;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5" w:name="sub_32"/>
      <w:bookmarkEnd w:id="3"/>
      <w:r>
        <w:rPr>
          <w:sz w:val="24"/>
          <w:szCs w:val="24"/>
        </w:rPr>
        <w:t>2) об исключении сведений об имуществе, в отношении которого поступило предложение, из Перечня и осуществляет подготовку проекта правового акта об исключении сведений об имуществе из Перечня в течение 5 рабочих дней со дня принятия решения;</w:t>
      </w:r>
    </w:p>
    <w:bookmarkEnd w:id="5"/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об отказе в учете предложения, и направляет лицу, представившему указанное предложение, мотивированный ответ о невозможности включения сведений об имуществе в Перечень</w:t>
      </w:r>
      <w:bookmarkEnd w:id="4"/>
      <w:r>
        <w:rPr>
          <w:sz w:val="24"/>
          <w:szCs w:val="24"/>
        </w:rPr>
        <w:t>.</w:t>
      </w:r>
    </w:p>
    <w:p w:rsidR="0070191C" w:rsidRDefault="0070191C">
      <w:pPr>
        <w:ind w:firstLine="708"/>
        <w:rPr>
          <w:sz w:val="24"/>
          <w:szCs w:val="24"/>
        </w:rPr>
      </w:pPr>
      <w:bookmarkStart w:id="6" w:name="sub_39"/>
      <w:r>
        <w:rPr>
          <w:sz w:val="24"/>
          <w:szCs w:val="24"/>
        </w:rPr>
        <w:t>2.6. Решение об отказе в учете предложения о включении сведений о закрепленном за ним имуществе в Перечень принимается в следующих случаях: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7" w:name="sub_35"/>
      <w:bookmarkEnd w:id="6"/>
      <w:r>
        <w:rPr>
          <w:sz w:val="24"/>
          <w:szCs w:val="24"/>
        </w:rPr>
        <w:t xml:space="preserve">1) имущество не соответствует критериям, установленным пунктом </w:t>
      </w:r>
      <w:hyperlink w:anchor="sub_28" w:history="1">
        <w:r>
          <w:rPr>
            <w:rStyle w:val="a"/>
            <w:color w:val="000000"/>
            <w:sz w:val="24"/>
            <w:szCs w:val="24"/>
          </w:rPr>
          <w:t>2.3.</w:t>
        </w:r>
      </w:hyperlink>
      <w:r>
        <w:rPr>
          <w:sz w:val="24"/>
          <w:szCs w:val="24"/>
        </w:rPr>
        <w:t xml:space="preserve"> настоящего Порядка;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8" w:name="sub_37"/>
      <w:bookmarkEnd w:id="7"/>
      <w:r>
        <w:rPr>
          <w:sz w:val="24"/>
          <w:szCs w:val="24"/>
        </w:rPr>
        <w:t>2)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70191C" w:rsidRDefault="0070191C">
      <w:pPr>
        <w:ind w:firstLine="708"/>
        <w:rPr>
          <w:sz w:val="24"/>
          <w:szCs w:val="24"/>
        </w:rPr>
      </w:pPr>
      <w:bookmarkStart w:id="9" w:name="sub_38"/>
      <w:bookmarkEnd w:id="8"/>
      <w:r>
        <w:rPr>
          <w:sz w:val="24"/>
          <w:szCs w:val="24"/>
        </w:rPr>
        <w:t>3) принятие решения, предусматривающего иной порядок распоряжения имуществом.</w:t>
      </w:r>
      <w:bookmarkEnd w:id="9"/>
    </w:p>
    <w:p w:rsidR="0070191C" w:rsidRDefault="00701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Утверждение Перечня, а также его дополнение и исключение объектов, находящихся в собственности муниципального образования «Колпашевское городское поселение», из Перечня осуществляется на основании постановления Администрации Колпашевского городского поселения, проект которого готовит уполномоченный орган по управлению муниципальным имуществом.</w:t>
      </w:r>
    </w:p>
    <w:p w:rsidR="0070191C" w:rsidRDefault="00701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Перечень подлежит дополнению муниципальным имуществом ежегодно - в срок до 1 ноября текущего года. </w:t>
      </w:r>
      <w:bookmarkStart w:id="10" w:name="P64"/>
      <w:bookmarkEnd w:id="10"/>
    </w:p>
    <w:p w:rsidR="0070191C" w:rsidRDefault="0070191C">
      <w:pPr>
        <w:ind w:firstLine="708"/>
        <w:jc w:val="both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>2.9. Муниципальное имущество подлежит исключению из Перечня в случаях:</w:t>
      </w:r>
      <w:r>
        <w:rPr>
          <w:sz w:val="24"/>
          <w:szCs w:val="24"/>
        </w:rPr>
        <w:t xml:space="preserve"> </w:t>
      </w:r>
    </w:p>
    <w:p w:rsidR="0070191C" w:rsidRDefault="0070191C">
      <w:pPr>
        <w:ind w:firstLine="708"/>
        <w:jc w:val="both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 xml:space="preserve">1) невостребованности муниципального имущества более 2 лет со дня его включения в Перечень; 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>2) неоднократного признания торгов несостоявшимися на право заключения договора аренды ввиду отсутствия спроса на объект;</w:t>
      </w:r>
      <w:r>
        <w:rPr>
          <w:sz w:val="24"/>
          <w:szCs w:val="24"/>
        </w:rPr>
        <w:t xml:space="preserve"> </w:t>
      </w:r>
    </w:p>
    <w:p w:rsidR="0070191C" w:rsidRDefault="0070191C">
      <w:pPr>
        <w:ind w:firstLine="708"/>
        <w:jc w:val="both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 xml:space="preserve">3) необходимости использования имущества для обеспечения осуществления полномочий </w:t>
      </w:r>
      <w:r>
        <w:rPr>
          <w:sz w:val="24"/>
          <w:szCs w:val="24"/>
        </w:rPr>
        <w:t xml:space="preserve">органов местного самоуправления Колпашевского городского поселения </w:t>
      </w:r>
      <w:r>
        <w:rPr>
          <w:rStyle w:val="consplusnormal0"/>
          <w:sz w:val="24"/>
          <w:szCs w:val="24"/>
        </w:rPr>
        <w:t>в рамках их компетенции, установленной законодательством Российской Федерации;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Style w:val="consplusnormal0"/>
          <w:sz w:val="24"/>
          <w:szCs w:val="24"/>
        </w:rPr>
        <w:t xml:space="preserve">) прекращения права собственности </w:t>
      </w:r>
      <w:r>
        <w:rPr>
          <w:sz w:val="24"/>
          <w:szCs w:val="24"/>
        </w:rPr>
        <w:t xml:space="preserve">муниципального образования «Колпашевское городское поселение» </w:t>
      </w:r>
      <w:r>
        <w:rPr>
          <w:rStyle w:val="consplusnormal0"/>
          <w:sz w:val="24"/>
          <w:szCs w:val="24"/>
        </w:rPr>
        <w:t>на муниципальное имущество, включенное в Перечень;</w:t>
      </w:r>
      <w:r>
        <w:rPr>
          <w:sz w:val="24"/>
          <w:szCs w:val="24"/>
        </w:rPr>
        <w:t xml:space="preserve"> </w:t>
      </w:r>
    </w:p>
    <w:p w:rsidR="0070191C" w:rsidRDefault="0070191C" w:rsidP="00F955F2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 xml:space="preserve">5) </w:t>
      </w:r>
      <w:r>
        <w:rPr>
          <w:sz w:val="24"/>
          <w:szCs w:val="24"/>
        </w:rPr>
        <w:t>изменения количественных и качественных характеристик, в результате которого оно становится непригодным для использования по целевому назначению.</w:t>
      </w:r>
    </w:p>
    <w:p w:rsidR="0070191C" w:rsidRDefault="0070191C">
      <w:pPr>
        <w:ind w:firstLine="708"/>
        <w:jc w:val="both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 xml:space="preserve">2.10 Ведение Перечня осуществляется </w:t>
      </w:r>
      <w:r>
        <w:rPr>
          <w:sz w:val="24"/>
          <w:szCs w:val="24"/>
        </w:rPr>
        <w:t>уполномоченным органом по управлению муниципальным имуществом</w:t>
      </w:r>
      <w:r>
        <w:rPr>
          <w:rStyle w:val="consplusnormal0"/>
          <w:sz w:val="24"/>
          <w:szCs w:val="24"/>
        </w:rPr>
        <w:t xml:space="preserve">, в электронном виде и на бумажном носителе путем внесения записей о включении и (или) исключении данных о муниципальном имуществе. 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>2.11. В Перечень должны быть включены следующие сведения:</w:t>
      </w:r>
      <w:r>
        <w:rPr>
          <w:sz w:val="24"/>
          <w:szCs w:val="24"/>
        </w:rPr>
        <w:t xml:space="preserve"> </w:t>
      </w:r>
    </w:p>
    <w:p w:rsidR="0070191C" w:rsidRDefault="0070191C">
      <w:pPr>
        <w:pStyle w:val="ConsPlusNormal"/>
        <w:ind w:firstLine="708"/>
        <w:jc w:val="both"/>
      </w:pPr>
      <w:r>
        <w:t>1) порядковый номер;</w:t>
      </w:r>
    </w:p>
    <w:p w:rsidR="0070191C" w:rsidRDefault="0070191C">
      <w:pPr>
        <w:pStyle w:val="ConsPlusNormal"/>
        <w:ind w:firstLine="708"/>
        <w:jc w:val="both"/>
      </w:pPr>
      <w:r>
        <w:t>2) категория объекта (указывается отдельно стоящее здание, помещение в здании, сооружение, земельный участок, оборудование, машины, механизм, установка, транспортное средство, инвентарь, инструменты и т.д.);</w:t>
      </w:r>
    </w:p>
    <w:p w:rsidR="0070191C" w:rsidRDefault="0070191C">
      <w:pPr>
        <w:pStyle w:val="ConsPlusNormal"/>
        <w:ind w:firstLine="708"/>
        <w:jc w:val="both"/>
      </w:pPr>
      <w:r>
        <w:t>3) адрес объекта;</w:t>
      </w:r>
    </w:p>
    <w:p w:rsidR="0070191C" w:rsidRDefault="0070191C">
      <w:pPr>
        <w:pStyle w:val="ConsPlusNormal"/>
        <w:ind w:firstLine="708"/>
        <w:jc w:val="both"/>
      </w:pPr>
      <w:r>
        <w:t>4) общая площадь объекта (площадь недвижимого имущества указывается на основании сведений из кадастровой документации);</w:t>
      </w:r>
    </w:p>
    <w:p w:rsidR="0070191C" w:rsidRDefault="0070191C">
      <w:pPr>
        <w:pStyle w:val="ConsPlusNormal"/>
        <w:ind w:firstLine="708"/>
        <w:jc w:val="both"/>
      </w:pPr>
      <w:r>
        <w:t>5) год создания (указывается год выпуска движимого имущества, год ввода недвижимого имущества в эксплуатацию);</w:t>
      </w:r>
    </w:p>
    <w:p w:rsidR="0070191C" w:rsidRDefault="0070191C">
      <w:pPr>
        <w:pStyle w:val="ConsPlusNormal"/>
        <w:ind w:firstLine="708"/>
        <w:jc w:val="both"/>
      </w:pPr>
      <w:r>
        <w:t>6)  целевое назначение объекта;</w:t>
      </w:r>
    </w:p>
    <w:p w:rsidR="0070191C" w:rsidRDefault="0070191C">
      <w:pPr>
        <w:pStyle w:val="ConsPlusNormal"/>
        <w:ind w:firstLine="708"/>
        <w:jc w:val="both"/>
      </w:pPr>
      <w:r>
        <w:t>7)  кадастровый номер (в отношении недвижимого имущества);</w:t>
      </w:r>
    </w:p>
    <w:p w:rsidR="0070191C" w:rsidRDefault="0070191C">
      <w:pPr>
        <w:pStyle w:val="ConsPlusNormal"/>
        <w:ind w:firstLine="708"/>
        <w:jc w:val="both"/>
      </w:pPr>
      <w:r>
        <w:t>8) сведения об изменении перечня (включено, исключено, изменены сведения);</w:t>
      </w:r>
    </w:p>
    <w:p w:rsidR="0070191C" w:rsidRDefault="0070191C" w:rsidP="00F955F2">
      <w:pPr>
        <w:pStyle w:val="ConsPlusNormal"/>
        <w:ind w:firstLine="709"/>
        <w:jc w:val="both"/>
      </w:pPr>
      <w:r>
        <w:t>9) примечание (указываются иные сведения, имеющие значение для учета объекта в Перечне).</w:t>
      </w:r>
    </w:p>
    <w:p w:rsidR="0070191C" w:rsidRDefault="0070191C" w:rsidP="00F955F2">
      <w:pPr>
        <w:ind w:firstLine="709"/>
        <w:jc w:val="both"/>
        <w:rPr>
          <w:sz w:val="24"/>
          <w:szCs w:val="24"/>
        </w:rPr>
      </w:pPr>
      <w:r>
        <w:rPr>
          <w:rStyle w:val="consplusnormal0"/>
          <w:sz w:val="24"/>
          <w:szCs w:val="24"/>
        </w:rPr>
        <w:t>В Перечень могут быть включены другие сведения, необходимые для индивидуализации имущества.</w:t>
      </w:r>
      <w:r>
        <w:rPr>
          <w:sz w:val="24"/>
          <w:szCs w:val="24"/>
        </w:rPr>
        <w:t xml:space="preserve"> </w:t>
      </w:r>
    </w:p>
    <w:p w:rsidR="0070191C" w:rsidRDefault="0070191C">
      <w:pPr>
        <w:jc w:val="both"/>
        <w:rPr>
          <w:sz w:val="24"/>
          <w:szCs w:val="24"/>
        </w:rPr>
      </w:pPr>
    </w:p>
    <w:p w:rsidR="0070191C" w:rsidRDefault="0070191C">
      <w:pPr>
        <w:jc w:val="center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>3. Порядок официального опубликования Перечня</w:t>
      </w:r>
    </w:p>
    <w:p w:rsidR="0070191C" w:rsidRDefault="0070191C">
      <w:pPr>
        <w:jc w:val="center"/>
        <w:rPr>
          <w:sz w:val="24"/>
          <w:szCs w:val="24"/>
        </w:rPr>
      </w:pP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Перечень и внесенные в него изменения подлежат: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обязательному опубликованию в средствах массовой информации, Ведомостях органов местного самоуправления Колпашевского городского поселения в течение 10 рабочих дней со дня его утверждения.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размещению на официальном сайте органов местного самоуправления Колпашевского городского поселения в течение 3 рабочих дней со дня его утверждения.</w:t>
      </w:r>
    </w:p>
    <w:p w:rsidR="0070191C" w:rsidRDefault="0070191C">
      <w:pPr>
        <w:ind w:firstLine="708"/>
        <w:jc w:val="both"/>
        <w:rPr>
          <w:sz w:val="24"/>
          <w:szCs w:val="24"/>
        </w:rPr>
      </w:pPr>
    </w:p>
    <w:p w:rsidR="0070191C" w:rsidRDefault="0070191C">
      <w:pPr>
        <w:ind w:firstLine="708"/>
        <w:jc w:val="both"/>
        <w:rPr>
          <w:sz w:val="24"/>
          <w:szCs w:val="24"/>
        </w:rPr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formattexttopleveltext"/>
        <w:jc w:val="both"/>
      </w:pPr>
    </w:p>
    <w:p w:rsidR="0070191C" w:rsidRDefault="0070191C">
      <w:pPr>
        <w:pStyle w:val="ConsPlusNormal"/>
        <w:ind w:firstLine="540"/>
        <w:jc w:val="both"/>
      </w:pPr>
      <w:r>
        <w:t xml:space="preserve">       </w:t>
      </w:r>
    </w:p>
    <w:p w:rsidR="0070191C" w:rsidRDefault="0070191C">
      <w:pPr>
        <w:pStyle w:val="ConsPlusNormal"/>
        <w:ind w:firstLine="540"/>
        <w:jc w:val="both"/>
      </w:pPr>
    </w:p>
    <w:p w:rsidR="0070191C" w:rsidRDefault="0070191C">
      <w:pPr>
        <w:pStyle w:val="ConsPlusNormal"/>
        <w:ind w:firstLine="540"/>
        <w:jc w:val="both"/>
      </w:pPr>
    </w:p>
    <w:p w:rsidR="0070191C" w:rsidRDefault="0070191C">
      <w:pPr>
        <w:pStyle w:val="ConsPlusNormal"/>
        <w:ind w:firstLine="540"/>
        <w:jc w:val="both"/>
      </w:pPr>
    </w:p>
    <w:p w:rsidR="0070191C" w:rsidRDefault="0070191C">
      <w:pPr>
        <w:pStyle w:val="ConsPlusNormal"/>
        <w:ind w:firstLine="540"/>
        <w:jc w:val="both"/>
      </w:pPr>
    </w:p>
    <w:p w:rsidR="0070191C" w:rsidRDefault="0070191C">
      <w:pPr>
        <w:pStyle w:val="ConsPlusNormal"/>
        <w:ind w:firstLine="540"/>
        <w:jc w:val="both"/>
      </w:pPr>
    </w:p>
    <w:p w:rsidR="0070191C" w:rsidRDefault="0070191C">
      <w:pPr>
        <w:rPr>
          <w:sz w:val="24"/>
          <w:szCs w:val="24"/>
          <w:lang w:eastAsia="ru-RU"/>
        </w:rPr>
      </w:pPr>
    </w:p>
    <w:p w:rsidR="0070191C" w:rsidRDefault="0070191C">
      <w:pPr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rPr>
          <w:sz w:val="24"/>
          <w:szCs w:val="24"/>
        </w:rPr>
      </w:pPr>
    </w:p>
    <w:p w:rsidR="0070191C" w:rsidRDefault="0070191C">
      <w:pPr>
        <w:rPr>
          <w:sz w:val="24"/>
          <w:szCs w:val="24"/>
        </w:rPr>
      </w:pPr>
    </w:p>
    <w:p w:rsidR="0070191C" w:rsidRDefault="0070191C">
      <w:pPr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№ 2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>Колпашевского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 июня 2021 № 22</w:t>
      </w: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center"/>
        <w:rPr>
          <w:rStyle w:val="Strong"/>
          <w:b w:val="0"/>
          <w:bCs w:val="0"/>
          <w:sz w:val="24"/>
          <w:szCs w:val="24"/>
        </w:rPr>
      </w:pPr>
    </w:p>
    <w:p w:rsidR="0070191C" w:rsidRDefault="0070191C">
      <w:pPr>
        <w:jc w:val="center"/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Порядок и условия предоставления в аренду муниципального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>
        <w:rPr>
          <w:sz w:val="24"/>
          <w:szCs w:val="24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0191C" w:rsidRDefault="0070191C">
      <w:pPr>
        <w:jc w:val="center"/>
        <w:rPr>
          <w:sz w:val="24"/>
          <w:szCs w:val="24"/>
        </w:rPr>
      </w:pPr>
    </w:p>
    <w:p w:rsidR="0070191C" w:rsidRDefault="007019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>1. Общие положения</w:t>
      </w:r>
    </w:p>
    <w:p w:rsidR="0070191C" w:rsidRDefault="0070191C">
      <w:pPr>
        <w:jc w:val="center"/>
        <w:rPr>
          <w:rStyle w:val="Strong"/>
          <w:b w:val="0"/>
          <w:bCs w:val="0"/>
          <w:sz w:val="24"/>
          <w:szCs w:val="24"/>
        </w:rPr>
      </w:pPr>
    </w:p>
    <w:p w:rsidR="0070191C" w:rsidRDefault="00701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1.1. Настоящий </w:t>
      </w:r>
      <w:r>
        <w:rPr>
          <w:rStyle w:val="Strong"/>
          <w:b w:val="0"/>
          <w:bCs w:val="0"/>
          <w:sz w:val="24"/>
          <w:szCs w:val="24"/>
        </w:rPr>
        <w:t>Порядок предусматривает условия предоставления в аренду муниципального имущества, включенного в Перечень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>
        <w:rPr>
          <w:sz w:val="24"/>
          <w:szCs w:val="24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 Перечень разработан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 июля 2006 № 135-ФЗ «О защите конкуренции»,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Земельным кодексом Российской Федерации.</w:t>
      </w:r>
    </w:p>
    <w:p w:rsidR="0070191C" w:rsidRDefault="0070191C">
      <w:pPr>
        <w:jc w:val="both"/>
        <w:rPr>
          <w:sz w:val="24"/>
          <w:szCs w:val="24"/>
        </w:rPr>
      </w:pPr>
    </w:p>
    <w:p w:rsidR="0070191C" w:rsidRDefault="0070191C">
      <w:pPr>
        <w:jc w:val="center"/>
        <w:rPr>
          <w:rStyle w:val="consplusnormal0"/>
          <w:sz w:val="24"/>
          <w:szCs w:val="24"/>
        </w:rPr>
      </w:pPr>
      <w:r>
        <w:rPr>
          <w:rStyle w:val="consplusnormal0"/>
          <w:sz w:val="24"/>
          <w:szCs w:val="24"/>
        </w:rPr>
        <w:t>2. Порядок и условия предоставления имущества в аренду</w:t>
      </w:r>
    </w:p>
    <w:p w:rsidR="0070191C" w:rsidRDefault="0070191C">
      <w:pPr>
        <w:jc w:val="both"/>
        <w:rPr>
          <w:sz w:val="24"/>
          <w:szCs w:val="24"/>
        </w:rPr>
      </w:pPr>
    </w:p>
    <w:p w:rsidR="0070191C" w:rsidRDefault="00701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2.1. Имущество, включенное в Перечень, предоставляется:</w:t>
      </w:r>
    </w:p>
    <w:p w:rsidR="0070191C" w:rsidRDefault="00701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 результатам проведения конкурсов или аукционов на право заключения договора аренды муниципального имущества, включенного в перечень, проведенных в порядке, предусмотренном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70191C" w:rsidRDefault="00701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без проведения торгов в случаях, предусмотренных статьей 17.1 Федерального закона от 26 июля 2006 № 135-ФЗ «О защите конкуренции»;</w:t>
      </w:r>
    </w:p>
    <w:p w:rsidR="0070191C" w:rsidRDefault="00701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без проведения торгов в случае предоставления муниципальных преференций в соответствии с Федеральным законом от 26 июля 2006 № 135-ФЗ «О защите конкуренции».</w:t>
      </w:r>
    </w:p>
    <w:p w:rsidR="0070191C" w:rsidRDefault="007019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Участниками торгов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rStyle w:val="Strong"/>
          <w:b w:val="0"/>
          <w:bCs w:val="0"/>
          <w:sz w:val="24"/>
          <w:szCs w:val="24"/>
        </w:rPr>
        <w:t>,</w:t>
      </w:r>
      <w:r>
        <w:rPr>
          <w:sz w:val="24"/>
          <w:szCs w:val="24"/>
        </w:rPr>
        <w:t xml:space="preserve">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11" w:name="sub_43"/>
      <w:r>
        <w:rPr>
          <w:sz w:val="24"/>
          <w:szCs w:val="24"/>
        </w:rPr>
        <w:t>2.3. Для подтверждения права на предоставление имущества, включенного в Перечень, субъекты малого или среднего предпринимательства,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hyperlink r:id="rId14" w:anchor="/document-relations/73990206/1/0/66" w:history="1">
        <w:r w:rsidRPr="00D9350E">
          <w:rPr>
            <w:rStyle w:val="Hyperlink"/>
          </w:rPr>
          <w:t>https://internet.garant.ru/ - /document-relations/73990206/1/0/66</w:t>
        </w:r>
      </w:hyperlink>
      <w:r>
        <w:rPr>
          <w:sz w:val="24"/>
          <w:szCs w:val="24"/>
        </w:rPr>
        <w:t xml:space="preserve"> (далее - заявитель), обращается в уполномоченный орган по управлению имуществом муниципального образования «Колпашевское городское поселение» (далее – уполномоченный орган по управлению муниципальным имуществом) с заявлением о предоставлении имущества и приложением следующих документов: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12" w:name="sub_36"/>
      <w:bookmarkStart w:id="13" w:name="sub_42"/>
      <w:bookmarkEnd w:id="11"/>
      <w:r>
        <w:rPr>
          <w:sz w:val="24"/>
          <w:szCs w:val="24"/>
        </w:rPr>
        <w:t xml:space="preserve">1) копии учредительных документов (для юридических лиц); 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копии свидетельства о государственной регистрации юридического лица или свидетельства о государственной регистрации индивидуального предпринимателя (для юридических лиц и индивидуальных предпринимателей);</w:t>
      </w:r>
    </w:p>
    <w:bookmarkEnd w:id="12"/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выписки из ЕГРЮЛ, ЕГРИП, выданной не позднее пятнадцати календарных дней до даты подачи заявления в уполномоченный орган по управлению муниципальным имуществом (для юридических лиц и индивидуальных предпринимателей);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справки из налогового органа, подтверждающую постановку на учет в качестве физического лица, не являющегося индивидуальным предпринимателем и применяющим специальный налоговый режим «Налог на профессиональный доход» (для физического лица);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 документов, подтверждающих полномочия лица на подписание договора аренды от имени юридического лица (для юридических лиц и индивидуальных предпринимателей);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6) копии документа, удостоверяющего личность заявителя (для индивидуального предпринимателя или физического лица);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14" w:name="sub_40"/>
      <w:r>
        <w:rPr>
          <w:sz w:val="24"/>
          <w:szCs w:val="24"/>
        </w:rPr>
        <w:t>7) справки о средней численности работников за предшествующий календарный год с учётом всех работников, в том числе работающих по гражданско-правовым договорам или по совместительству с учётом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 (при наличии);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15" w:name="sub_41"/>
      <w:bookmarkEnd w:id="14"/>
      <w:r>
        <w:rPr>
          <w:sz w:val="24"/>
          <w:szCs w:val="24"/>
        </w:rPr>
        <w:t>8) копии бухгалтерского баланса и отчёта о прибылях и убытках (с отметкой налогового органа о его принятии) за предшествующий календарный</w:t>
      </w:r>
      <w:bookmarkEnd w:id="15"/>
      <w:r>
        <w:rPr>
          <w:sz w:val="24"/>
          <w:szCs w:val="24"/>
        </w:rPr>
        <w:t xml:space="preserve"> год. Организации и индивидуальные предприниматели, применяющие упрощенную систему налогообложения и не ведущие бухгалтерский учёт,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(для юридических лиц и индивидуальных предпринимателей);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в случае, если заявитель заинтересован в предоставлении государственной преференции - документы, предусмотренные </w:t>
      </w:r>
      <w:hyperlink r:id="rId15" w:history="1">
        <w:r>
          <w:rPr>
            <w:rStyle w:val="Hyperlink"/>
            <w:color w:val="000000"/>
            <w:sz w:val="24"/>
            <w:szCs w:val="24"/>
            <w:u w:val="none"/>
          </w:rPr>
          <w:t>пунктами 2–6 части 1 статьи 20</w:t>
        </w:r>
      </w:hyperlink>
      <w:r>
        <w:rPr>
          <w:sz w:val="24"/>
          <w:szCs w:val="24"/>
        </w:rPr>
        <w:t xml:space="preserve"> Федерального закона от 26 июля 2006 № 135-ФЗ «О защите конкуренции».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Документы (их копии или сведения, содержащиеся в них), указанные в подпунктах 2, 3 пункта 2.3, настоящего Порядка, запрашиваются уполномоченным органом по управлению муниципальным имуществом,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16" w:name="sub_44"/>
      <w:bookmarkEnd w:id="13"/>
      <w:r>
        <w:rPr>
          <w:sz w:val="24"/>
          <w:szCs w:val="24"/>
        </w:rPr>
        <w:t>2.5. Уполномоченный орган по управлению муниципальным имуществом в течение десяти рабочих дней со дня поступления заявления и документов, указанных в пункте 2.3 настоящего Порядка, рассматривает представленные документы и по итогам рассмотрения направляет Главе Колпашевского городского поселения один из следующих документов:</w:t>
      </w:r>
    </w:p>
    <w:bookmarkEnd w:id="16"/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проект постановления о предоставлении в аренду включенного в перечень имущества, находящегося в собственности муниципального образования «Колпашевское городское поселение», свободного от прав третьих лиц (за исключением имущественных прав субъектов малого и среднего предпринимательства) в случае возможности предоставления испрашиваемого имущества в аренду без проведения торгов в соответствии со </w:t>
      </w:r>
      <w:hyperlink r:id="rId16" w:history="1">
        <w:r>
          <w:rPr>
            <w:rStyle w:val="Hyperlink"/>
            <w:color w:val="000000"/>
            <w:sz w:val="24"/>
            <w:szCs w:val="24"/>
            <w:u w:val="none"/>
          </w:rPr>
          <w:t>статьей 17.1</w:t>
        </w:r>
      </w:hyperlink>
      <w:r>
        <w:rPr>
          <w:sz w:val="24"/>
          <w:szCs w:val="24"/>
        </w:rPr>
        <w:t xml:space="preserve"> Федерального закона от 26 июля 2006 № 135-ФЗ «О защите конкуренции»;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проект постановления об организации проведения конкурса или аукциона на право заключения договора аренды муниципального имущества, включенного в Перечень, в порядке, предусмотренном приказом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случае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проект заявления в антимонопольный орган о даче согласия на предоставление муниципальной преференции в соответствии с главой 5 Федерального закона от 26 июля 2006 № 135-ФЗ «О защите конкуренции»;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проект уведомления об отказе в предоставлении в аренду включенного в перечень имущества, находящегося в собственности муниципального образования «Колпашевское городское поселение», свободного от прав третьих лиц (за исключением имущественных прав субъектов малого и среднего предпринимательства) при наличии оснований для отказа. 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17" w:name="sub_45"/>
      <w:r>
        <w:rPr>
          <w:sz w:val="24"/>
          <w:szCs w:val="24"/>
        </w:rPr>
        <w:t>2.6. Основаниями для отказа в предоставлении имущества, указанного в Перечне, являются:</w:t>
      </w:r>
    </w:p>
    <w:bookmarkEnd w:id="17"/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несоответствие заявителя условиям отнесения к категории субъекта малого и среднего предпринимательства, </w:t>
      </w:r>
      <w:r>
        <w:rPr>
          <w:rStyle w:val="Strong"/>
          <w:b w:val="0"/>
          <w:bCs w:val="0"/>
          <w:sz w:val="24"/>
          <w:szCs w:val="24"/>
        </w:rPr>
        <w:t>организации образующей инфраструктуру поддержки субъектов малого и среднего предпринимательства,</w:t>
      </w:r>
      <w:r>
        <w:rPr>
          <w:sz w:val="24"/>
          <w:szCs w:val="24"/>
        </w:rPr>
        <w:t xml:space="preserve"> а также к физическим лицам, не являющимся индивидуальными предпринимателями и применяющим специальный налоговый режим «Налог на профессиональный доход», установленным федеральным законом;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наличие обременения испрашиваемого в аренду имущества правами третьих лиц -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непредставление документов, указанных в пункте 2.3 настоящего Порядка: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 Уполномоченный орган по управлению муниципальным имуществом в течение пяти рабочих дней со дня подписания Главой Колпашевского городского поселения одного из документов, указанных в пункте 2.5 настоящего порядка, направляет заявителю уведомление о принятом решении, а в случае предоставления испрашиваемого имущества в аренду без проведения торгов, уведомление направляется с приложением проекта договора аренды.</w:t>
      </w:r>
    </w:p>
    <w:p w:rsidR="0070191C" w:rsidRDefault="00701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2.8. 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hyperlink r:id="rId17" w:anchor="/document-relations/73990206/1/0/66" w:history="1">
        <w:r w:rsidRPr="00D9350E">
          <w:rPr>
            <w:rStyle w:val="Hyperlink"/>
          </w:rPr>
          <w:t>https://internet.garant.ru/ - /document-relations/73990206/1/0/66</w:t>
        </w:r>
      </w:hyperlink>
      <w:r>
        <w:rPr>
          <w:sz w:val="24"/>
          <w:szCs w:val="24"/>
        </w:rPr>
        <w:t xml:space="preserve"> сроком не менее чем на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18" w:name="sub_46"/>
      <w:r>
        <w:rPr>
          <w:sz w:val="24"/>
          <w:szCs w:val="24"/>
        </w:rPr>
        <w:t xml:space="preserve">2.9. 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70191C" w:rsidRDefault="0070191C">
      <w:pPr>
        <w:pStyle w:val="ConsPlusNormal"/>
        <w:ind w:firstLine="708"/>
        <w:jc w:val="both"/>
      </w:pPr>
      <w:r>
        <w:t xml:space="preserve">2.10. Субъектам малого и среднего предпринимательства, 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социально значимые виды деятельности, </w:t>
      </w:r>
      <w:hyperlink w:anchor="P350" w:history="1">
        <w:r>
          <w:t>перечень</w:t>
        </w:r>
      </w:hyperlink>
      <w:r>
        <w:t xml:space="preserve"> которых содержится в приложении к настоящему Порядку</w:t>
      </w:r>
      <w:r>
        <w:rPr>
          <w:sz w:val="23"/>
          <w:szCs w:val="23"/>
          <w:shd w:val="clear" w:color="FFFFFF" w:fill="FFFFFF"/>
        </w:rPr>
        <w:t>,</w:t>
      </w:r>
      <w:r>
        <w:t xml:space="preserve"> предоставляется льгота по арендной плате - пятьдесят процентов размера арендной платы, определенной по результатам независимой оценки рыночной стоимости арендной платы либо по результатам торгов.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Предоставление указанных в подпункте 3 пункта 2.1. настоящего Порядка муниципальных преференций осуществляется в порядке, установленном главой 5 Федерального закона от 26 июля 2006 № 135-ФЗ «О защите конкуренции». </w:t>
      </w:r>
    </w:p>
    <w:bookmarkEnd w:id="18"/>
    <w:p w:rsidR="0070191C" w:rsidRDefault="007019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2.12. 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 в соответствии с первоначальным размером арендной платы без учёта предоставленной льготы.</w:t>
      </w:r>
    </w:p>
    <w:p w:rsidR="0070191C" w:rsidRDefault="0070191C">
      <w:pPr>
        <w:ind w:firstLine="708"/>
        <w:jc w:val="both"/>
        <w:rPr>
          <w:sz w:val="24"/>
          <w:szCs w:val="24"/>
        </w:rPr>
      </w:pPr>
      <w:bookmarkStart w:id="19" w:name="sub_47"/>
      <w:r>
        <w:rPr>
          <w:sz w:val="24"/>
          <w:szCs w:val="24"/>
        </w:rPr>
        <w:t>2.13.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</w:t>
      </w:r>
      <w:bookmarkEnd w:id="19"/>
    </w:p>
    <w:p w:rsidR="0070191C" w:rsidRDefault="0070191C">
      <w:pPr>
        <w:pStyle w:val="BodyText"/>
        <w:jc w:val="right"/>
        <w:rPr>
          <w:lang w:eastAsia="ar-SA"/>
        </w:rPr>
      </w:pPr>
    </w:p>
    <w:p w:rsidR="0070191C" w:rsidRDefault="0070191C">
      <w:pPr>
        <w:pStyle w:val="BodyText"/>
        <w:jc w:val="right"/>
        <w:rPr>
          <w:lang w:eastAsia="ar-SA"/>
        </w:rPr>
      </w:pPr>
    </w:p>
    <w:p w:rsidR="0070191C" w:rsidRDefault="0070191C">
      <w:pPr>
        <w:pStyle w:val="BodyText"/>
        <w:jc w:val="right"/>
        <w:rPr>
          <w:lang w:eastAsia="ar-SA"/>
        </w:rPr>
      </w:pPr>
    </w:p>
    <w:p w:rsidR="0070191C" w:rsidRDefault="0070191C">
      <w:pPr>
        <w:pStyle w:val="BodyText"/>
        <w:jc w:val="right"/>
        <w:rPr>
          <w:lang w:eastAsia="ar-SA"/>
        </w:rPr>
      </w:pPr>
    </w:p>
    <w:p w:rsidR="0070191C" w:rsidRDefault="0070191C">
      <w:pPr>
        <w:pStyle w:val="BodyText"/>
        <w:jc w:val="right"/>
        <w:rPr>
          <w:lang w:eastAsia="ar-SA"/>
        </w:rPr>
      </w:pPr>
    </w:p>
    <w:p w:rsidR="0070191C" w:rsidRDefault="0070191C">
      <w:pPr>
        <w:pStyle w:val="BodyText"/>
        <w:jc w:val="right"/>
        <w:rPr>
          <w:lang w:eastAsia="ar-SA"/>
        </w:rPr>
      </w:pPr>
    </w:p>
    <w:p w:rsidR="0070191C" w:rsidRDefault="0070191C">
      <w:pPr>
        <w:pStyle w:val="BodyText"/>
        <w:jc w:val="right"/>
        <w:rPr>
          <w:lang w:eastAsia="ar-SA"/>
        </w:rPr>
      </w:pPr>
    </w:p>
    <w:p w:rsidR="0070191C" w:rsidRDefault="0070191C">
      <w:pPr>
        <w:rPr>
          <w:sz w:val="24"/>
          <w:szCs w:val="24"/>
        </w:rPr>
      </w:pPr>
    </w:p>
    <w:p w:rsidR="0070191C" w:rsidRDefault="0070191C">
      <w:pPr>
        <w:rPr>
          <w:sz w:val="24"/>
          <w:szCs w:val="24"/>
        </w:rPr>
      </w:pPr>
    </w:p>
    <w:p w:rsidR="0070191C" w:rsidRDefault="0070191C">
      <w:pPr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jc w:val="right"/>
        <w:rPr>
          <w:sz w:val="24"/>
          <w:szCs w:val="24"/>
        </w:rPr>
      </w:pPr>
    </w:p>
    <w:p w:rsidR="0070191C" w:rsidRDefault="0070191C">
      <w:pPr>
        <w:pStyle w:val="ConsPlusNormal"/>
        <w:outlineLvl w:val="1"/>
        <w:rPr>
          <w:lang w:eastAsia="zh-CN"/>
        </w:rPr>
      </w:pPr>
    </w:p>
    <w:p w:rsidR="0070191C" w:rsidRDefault="0070191C">
      <w:pPr>
        <w:pStyle w:val="ConsPlusNormal"/>
        <w:outlineLvl w:val="1"/>
        <w:rPr>
          <w:lang w:eastAsia="zh-CN"/>
        </w:rPr>
      </w:pPr>
    </w:p>
    <w:p w:rsidR="0070191C" w:rsidRDefault="0070191C">
      <w:pPr>
        <w:pStyle w:val="ConsPlusNormal"/>
        <w:outlineLvl w:val="1"/>
        <w:rPr>
          <w:lang w:eastAsia="zh-CN"/>
        </w:rPr>
      </w:pPr>
    </w:p>
    <w:p w:rsidR="0070191C" w:rsidRDefault="0070191C">
      <w:pPr>
        <w:pStyle w:val="ConsPlusNormal"/>
        <w:outlineLvl w:val="1"/>
        <w:rPr>
          <w:lang w:eastAsia="zh-CN"/>
        </w:rPr>
      </w:pPr>
    </w:p>
    <w:p w:rsidR="0070191C" w:rsidRDefault="0070191C">
      <w:pPr>
        <w:pStyle w:val="ConsPlusNormal"/>
        <w:outlineLvl w:val="1"/>
        <w:rPr>
          <w:lang w:eastAsia="zh-CN"/>
        </w:rPr>
      </w:pPr>
    </w:p>
    <w:p w:rsidR="0070191C" w:rsidRDefault="0070191C">
      <w:pPr>
        <w:pStyle w:val="ConsPlusNormal"/>
        <w:outlineLvl w:val="1"/>
        <w:rPr>
          <w:lang w:eastAsia="zh-CN"/>
        </w:rPr>
      </w:pPr>
    </w:p>
    <w:p w:rsidR="0070191C" w:rsidRDefault="0070191C">
      <w:pPr>
        <w:pStyle w:val="ConsPlusNormal"/>
        <w:jc w:val="right"/>
        <w:outlineLvl w:val="1"/>
      </w:pPr>
    </w:p>
    <w:p w:rsidR="0070191C" w:rsidRDefault="0070191C">
      <w:pPr>
        <w:pStyle w:val="ConsPlusNormal"/>
        <w:outlineLvl w:val="1"/>
      </w:pPr>
    </w:p>
    <w:p w:rsidR="0070191C" w:rsidRDefault="0070191C">
      <w:pPr>
        <w:pStyle w:val="ConsPlusNormal"/>
        <w:outlineLvl w:val="1"/>
      </w:pPr>
    </w:p>
    <w:p w:rsidR="0070191C" w:rsidRDefault="0070191C">
      <w:pPr>
        <w:pStyle w:val="ConsPlusNormal"/>
        <w:jc w:val="right"/>
        <w:outlineLvl w:val="1"/>
      </w:pPr>
      <w:r>
        <w:t>Приложение</w:t>
      </w:r>
    </w:p>
    <w:p w:rsidR="0070191C" w:rsidRDefault="0070191C">
      <w:pPr>
        <w:jc w:val="right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rStyle w:val="Strong"/>
          <w:b w:val="0"/>
          <w:bCs w:val="0"/>
          <w:sz w:val="24"/>
          <w:szCs w:val="24"/>
        </w:rPr>
        <w:t xml:space="preserve">порядку и условиям предоставления в аренду муниципального </w:t>
      </w:r>
    </w:p>
    <w:p w:rsidR="0070191C" w:rsidRDefault="0070191C">
      <w:pPr>
        <w:jc w:val="right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имущества субъектам малого и среднего предпринимательства, </w:t>
      </w:r>
    </w:p>
    <w:p w:rsidR="0070191C" w:rsidRDefault="0070191C">
      <w:pPr>
        <w:jc w:val="right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организациям, образующим инфраструктуру поддержки субъектов </w:t>
      </w:r>
    </w:p>
    <w:p w:rsidR="0070191C" w:rsidRDefault="0070191C">
      <w:pPr>
        <w:jc w:val="right"/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малого и среднего предпринимательства,</w:t>
      </w:r>
      <w:r>
        <w:rPr>
          <w:sz w:val="24"/>
          <w:szCs w:val="24"/>
        </w:rPr>
        <w:t xml:space="preserve"> а также физическим 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лицам, не являющимся индивидуальными предпринимателями 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применяющим специальный налоговый режим «Налог </w:t>
      </w:r>
    </w:p>
    <w:p w:rsidR="0070191C" w:rsidRDefault="0070191C">
      <w:pPr>
        <w:jc w:val="right"/>
        <w:rPr>
          <w:sz w:val="24"/>
          <w:szCs w:val="24"/>
        </w:rPr>
      </w:pPr>
      <w:r>
        <w:rPr>
          <w:sz w:val="24"/>
          <w:szCs w:val="24"/>
        </w:rPr>
        <w:t>на профессиональный доход»</w:t>
      </w:r>
    </w:p>
    <w:p w:rsidR="0070191C" w:rsidRDefault="0070191C">
      <w:pPr>
        <w:pStyle w:val="ConsPlusNormal"/>
        <w:jc w:val="right"/>
      </w:pPr>
    </w:p>
    <w:p w:rsidR="0070191C" w:rsidRDefault="0070191C">
      <w:pPr>
        <w:pStyle w:val="ConsPlusNormal"/>
        <w:jc w:val="both"/>
      </w:pPr>
    </w:p>
    <w:p w:rsidR="0070191C" w:rsidRDefault="007019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0" w:name="P350"/>
      <w:bookmarkEnd w:id="20"/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Перечень</w:t>
      </w:r>
    </w:p>
    <w:p w:rsidR="0070191C" w:rsidRDefault="007019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социально значимых видов деятельности </w:t>
      </w:r>
    </w:p>
    <w:p w:rsidR="0070191C" w:rsidRDefault="0070191C">
      <w:pPr>
        <w:pStyle w:val="ConsPlusNormal"/>
        <w:jc w:val="both"/>
      </w:pPr>
    </w:p>
    <w:p w:rsidR="0070191C" w:rsidRDefault="0070191C">
      <w:pPr>
        <w:pStyle w:val="ConsPlusNormal"/>
        <w:ind w:firstLine="540"/>
        <w:jc w:val="both"/>
      </w:pPr>
      <w:r>
        <w:t>1. Сельское, лесное хозяйство, охота, рыболовство и рыбоводство.</w:t>
      </w:r>
    </w:p>
    <w:p w:rsidR="0070191C" w:rsidRDefault="0070191C">
      <w:pPr>
        <w:pStyle w:val="ConsPlusNormal"/>
        <w:ind w:firstLine="540"/>
        <w:jc w:val="both"/>
      </w:pPr>
      <w:r>
        <w:t>2. Обрабатывающие производства (</w:t>
      </w:r>
      <w:r>
        <w:rPr>
          <w:color w:val="22272F"/>
          <w:sz w:val="23"/>
          <w:szCs w:val="23"/>
          <w:shd w:val="clear" w:color="FFFFFF" w:fill="FFFFFF"/>
        </w:rPr>
        <w:t>кроме производства подакцизных товаров).</w:t>
      </w:r>
    </w:p>
    <w:p w:rsidR="0070191C" w:rsidRDefault="0070191C">
      <w:pPr>
        <w:pStyle w:val="ConsPlusNormal"/>
        <w:ind w:firstLine="540"/>
        <w:jc w:val="both"/>
      </w:pPr>
      <w:r>
        <w:t>3. Строительство.</w:t>
      </w:r>
    </w:p>
    <w:p w:rsidR="0070191C" w:rsidRDefault="0070191C">
      <w:pPr>
        <w:pStyle w:val="ConsPlusNormal"/>
        <w:ind w:firstLine="540"/>
        <w:jc w:val="both"/>
      </w:pPr>
      <w:r>
        <w:t>4. Деятельность гостиниц и предприятий общественного питания.</w:t>
      </w:r>
    </w:p>
    <w:p w:rsidR="0070191C" w:rsidRDefault="0070191C">
      <w:pPr>
        <w:pStyle w:val="ConsPlusNormal"/>
        <w:ind w:firstLine="540"/>
        <w:jc w:val="both"/>
      </w:pPr>
      <w:r>
        <w:t>5. Деятельность сухопутного и трубопроводного транспорта.</w:t>
      </w:r>
    </w:p>
    <w:p w:rsidR="0070191C" w:rsidRDefault="0070191C">
      <w:pPr>
        <w:pStyle w:val="ConsPlusNormal"/>
        <w:ind w:firstLine="540"/>
        <w:jc w:val="both"/>
      </w:pPr>
      <w:r>
        <w:t>6. Деятельность туристических агентств и прочих организаций, предоставляющих услуги в сфере туризма.</w:t>
      </w:r>
    </w:p>
    <w:p w:rsidR="0070191C" w:rsidRDefault="0070191C">
      <w:pPr>
        <w:pStyle w:val="ConsPlusNormal"/>
        <w:ind w:firstLine="540"/>
        <w:jc w:val="both"/>
      </w:pPr>
      <w:r>
        <w:t>7. Научные исследования и разработки.</w:t>
      </w:r>
    </w:p>
    <w:p w:rsidR="0070191C" w:rsidRDefault="0070191C">
      <w:pPr>
        <w:pStyle w:val="ConsPlusNormal"/>
        <w:ind w:firstLine="540"/>
        <w:jc w:val="both"/>
      </w:pPr>
      <w:r>
        <w:t>8. Деятельность в области архитектуры, инженерных изысканий и предоставление технических консультаций в этих областях.</w:t>
      </w:r>
    </w:p>
    <w:p w:rsidR="0070191C" w:rsidRDefault="0070191C">
      <w:pPr>
        <w:pStyle w:val="ConsPlusNormal"/>
        <w:ind w:firstLine="540"/>
        <w:jc w:val="both"/>
      </w:pPr>
      <w:r>
        <w:t>9. Технические испытания, исследования и сертификация.</w:t>
      </w:r>
    </w:p>
    <w:p w:rsidR="0070191C" w:rsidRDefault="0070191C">
      <w:pPr>
        <w:pStyle w:val="ConsPlusNormal"/>
        <w:ind w:firstLine="540"/>
        <w:jc w:val="both"/>
      </w:pPr>
      <w:r>
        <w:t>10. Деятельность в области здравоохранения и социальных услуг.</w:t>
      </w:r>
    </w:p>
    <w:p w:rsidR="0070191C" w:rsidRDefault="0070191C">
      <w:pPr>
        <w:pStyle w:val="ConsPlusNormal"/>
        <w:ind w:firstLine="540"/>
        <w:jc w:val="both"/>
      </w:pPr>
      <w:r>
        <w:t>11. Образование.</w:t>
      </w:r>
    </w:p>
    <w:p w:rsidR="0070191C" w:rsidRDefault="0070191C">
      <w:pPr>
        <w:pStyle w:val="ConsPlusNormal"/>
        <w:ind w:firstLine="540"/>
        <w:jc w:val="both"/>
      </w:pPr>
      <w:r>
        <w:t>12. Деятельность в области спорта, отдыха и развлечений (кроме деятельности, связанной с рекламой, с эксплуатацией видеоигр, действующих при опускании монет (жетонов), с организацией обрядов);</w:t>
      </w:r>
    </w:p>
    <w:p w:rsidR="0070191C" w:rsidRDefault="0070191C">
      <w:pPr>
        <w:pStyle w:val="ConsPlusNormal"/>
        <w:ind w:firstLine="540"/>
        <w:jc w:val="both"/>
      </w:pPr>
      <w:r>
        <w:t>13. Разработка компьютерного программного обеспечения, консультационные услуги в данной области и другие сопутствующие услуги.</w:t>
      </w:r>
    </w:p>
    <w:p w:rsidR="0070191C" w:rsidRDefault="0070191C">
      <w:pPr>
        <w:pStyle w:val="ConsPlusNormal"/>
        <w:ind w:firstLine="540"/>
        <w:jc w:val="both"/>
      </w:pPr>
      <w:r>
        <w:t>14. Деятельность в области информационных технологий.</w:t>
      </w:r>
    </w:p>
    <w:sectPr w:rsidR="0070191C" w:rsidSect="0088507E">
      <w:footerReference w:type="default" r:id="rId1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1C" w:rsidRDefault="0070191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0191C" w:rsidRDefault="0070191C">
      <w:pPr>
        <w:rPr>
          <w:color w:val="auto"/>
        </w:rPr>
      </w:pPr>
      <w:r>
        <w:rPr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1C" w:rsidRDefault="0070191C">
    <w:pPr>
      <w:pStyle w:val="Footer"/>
      <w:jc w:val="center"/>
      <w:rPr>
        <w:lang w:val="ru-RU"/>
      </w:rPr>
    </w:pPr>
  </w:p>
  <w:p w:rsidR="0070191C" w:rsidRDefault="0070191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1C" w:rsidRDefault="0070191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0191C" w:rsidRDefault="0070191C">
      <w:pPr>
        <w:rPr>
          <w:color w:val="auto"/>
        </w:rPr>
      </w:pPr>
      <w:r>
        <w:rPr>
          <w:color w:val="auto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4772"/>
    <w:multiLevelType w:val="hybridMultilevel"/>
    <w:tmpl w:val="FFFFFFFF"/>
    <w:lvl w:ilvl="0" w:tplc="5E2C4F14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ascii="Times New Roman" w:hAnsi="Times New Roman" w:cs="Times New Roman"/>
      </w:rPr>
    </w:lvl>
    <w:lvl w:ilvl="1" w:tplc="1B366D64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1022402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AD60DC20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5008B69C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D4677F4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473E69DE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E132D5F6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4EF3C8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">
    <w:nsid w:val="6D0D5AD8"/>
    <w:multiLevelType w:val="hybridMultilevel"/>
    <w:tmpl w:val="FFFFFFFF"/>
    <w:lvl w:ilvl="0" w:tplc="BD920FD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82E0304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BDF6210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DAEDB5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5A666D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6A3C0C6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8A08FAE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8FC2DB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5350846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EE73E79"/>
    <w:multiLevelType w:val="hybridMultilevel"/>
    <w:tmpl w:val="FFFFFFFF"/>
    <w:lvl w:ilvl="0" w:tplc="CBC61704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7AD6E2C4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3EC4E36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D1CE7AF4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782E2004">
      <w:start w:val="1"/>
      <w:numFmt w:val="decimal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7ADE07E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C8BA438C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E2F21CFA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0636B8C2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7E"/>
    <w:rsid w:val="000542BF"/>
    <w:rsid w:val="005A223C"/>
    <w:rsid w:val="0063304E"/>
    <w:rsid w:val="00657E18"/>
    <w:rsid w:val="00675BD4"/>
    <w:rsid w:val="0070191C"/>
    <w:rsid w:val="007A0364"/>
    <w:rsid w:val="0088507E"/>
    <w:rsid w:val="008B3328"/>
    <w:rsid w:val="008D5DD4"/>
    <w:rsid w:val="008E7E27"/>
    <w:rsid w:val="009D7708"/>
    <w:rsid w:val="009E066C"/>
    <w:rsid w:val="00A20666"/>
    <w:rsid w:val="00BA4837"/>
    <w:rsid w:val="00C3439F"/>
    <w:rsid w:val="00CB4F97"/>
    <w:rsid w:val="00D9350E"/>
    <w:rsid w:val="00F9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8507E"/>
    <w:rPr>
      <w:color w:val="000000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8850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8507E"/>
    <w:pPr>
      <w:keepNext/>
      <w:keepLines/>
      <w:spacing w:before="360" w:after="200"/>
      <w:outlineLvl w:val="1"/>
    </w:pPr>
    <w:rPr>
      <w:rFonts w:ascii="Arial" w:hAnsi="Arial" w:cs="Arial"/>
      <w:color w:val="auto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8507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88507E"/>
    <w:pPr>
      <w:keepNext/>
      <w:numPr>
        <w:ilvl w:val="3"/>
        <w:numId w:val="1"/>
      </w:numPr>
      <w:shd w:val="clear" w:color="FFFFFF" w:fill="FFFFFF"/>
      <w:spacing w:line="360" w:lineRule="auto"/>
      <w:ind w:left="0" w:firstLine="720"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88507E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9"/>
    <w:qFormat/>
    <w:rsid w:val="0088507E"/>
    <w:pPr>
      <w:keepNext/>
      <w:keepLines/>
      <w:spacing w:before="320" w:after="200"/>
      <w:outlineLvl w:val="5"/>
    </w:pPr>
    <w:rPr>
      <w:rFonts w:ascii="Arial" w:hAnsi="Arial" w:cs="Arial"/>
      <w:b/>
      <w:bCs/>
      <w:color w:val="auto"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88507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color w:val="auto"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88507E"/>
    <w:pPr>
      <w:keepNext/>
      <w:keepLines/>
      <w:spacing w:before="320" w:after="200"/>
      <w:outlineLvl w:val="7"/>
    </w:pPr>
    <w:rPr>
      <w:rFonts w:ascii="Arial" w:hAnsi="Arial" w:cs="Arial"/>
      <w:i/>
      <w:iCs/>
      <w:color w:val="auto"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88507E"/>
    <w:pPr>
      <w:keepNext/>
      <w:keepLines/>
      <w:spacing w:before="320" w:after="200"/>
      <w:outlineLvl w:val="8"/>
    </w:pPr>
    <w:rPr>
      <w:rFonts w:ascii="Arial" w:hAnsi="Arial" w:cs="Arial"/>
      <w:i/>
      <w:iCs/>
      <w:color w:val="auto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507E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507E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507E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507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507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507E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507E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8507E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507E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88507E"/>
    <w:pPr>
      <w:ind w:left="720"/>
    </w:pPr>
    <w:rPr>
      <w:color w:val="auto"/>
    </w:rPr>
  </w:style>
  <w:style w:type="paragraph" w:styleId="NoSpacing">
    <w:name w:val="No Spacing"/>
    <w:uiPriority w:val="99"/>
    <w:qFormat/>
    <w:rsid w:val="0088507E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88507E"/>
    <w:pPr>
      <w:spacing w:before="300" w:after="200"/>
    </w:pPr>
    <w:rPr>
      <w:color w:val="auto"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8507E"/>
    <w:rPr>
      <w:rFonts w:cs="Times New Roman"/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88507E"/>
    <w:pPr>
      <w:spacing w:before="200" w:after="200"/>
    </w:pPr>
    <w:rPr>
      <w:color w:val="auto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507E"/>
    <w:rPr>
      <w:rFonts w:cs="Times New Roman"/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88507E"/>
    <w:pPr>
      <w:ind w:left="720" w:right="720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99"/>
    <w:locked/>
    <w:rsid w:val="0088507E"/>
    <w:rPr>
      <w:rFonts w:cs="Times New Roman"/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8850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8507E"/>
    <w:rPr>
      <w:rFonts w:cs="Times New Roman"/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88507E"/>
    <w:pPr>
      <w:tabs>
        <w:tab w:val="center" w:pos="4677"/>
        <w:tab w:val="right" w:pos="9355"/>
      </w:tabs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507E"/>
    <w:rPr>
      <w:rFonts w:cs="Times New Roman"/>
      <w:lang w:val="ru-RU" w:eastAsia="zh-CN"/>
    </w:rPr>
  </w:style>
  <w:style w:type="paragraph" w:styleId="Footer">
    <w:name w:val="footer"/>
    <w:basedOn w:val="Normal"/>
    <w:link w:val="FooterChar2"/>
    <w:uiPriority w:val="99"/>
    <w:rsid w:val="0088507E"/>
    <w:pPr>
      <w:tabs>
        <w:tab w:val="center" w:pos="4677"/>
        <w:tab w:val="right" w:pos="9355"/>
      </w:tabs>
    </w:pPr>
    <w:rPr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07E"/>
    <w:rPr>
      <w:rFonts w:cs="Times New Roman"/>
    </w:rPr>
  </w:style>
  <w:style w:type="paragraph" w:styleId="Caption">
    <w:name w:val="caption"/>
    <w:basedOn w:val="Normal"/>
    <w:uiPriority w:val="99"/>
    <w:qFormat/>
    <w:rsid w:val="0088507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FooterChar1">
    <w:name w:val="Footer Char1"/>
    <w:uiPriority w:val="99"/>
    <w:locked/>
    <w:rsid w:val="0088507E"/>
    <w:rPr>
      <w:lang w:val="ru-RU" w:eastAsia="zh-CN"/>
    </w:rPr>
  </w:style>
  <w:style w:type="table" w:styleId="TableGrid">
    <w:name w:val="Table Grid"/>
    <w:basedOn w:val="TableNormal"/>
    <w:uiPriority w:val="99"/>
    <w:rsid w:val="0088507E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88507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88507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88507E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8507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8507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locked/>
    <w:rsid w:val="0088507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8507E"/>
    <w:pPr>
      <w:spacing w:after="40"/>
    </w:pPr>
    <w:rPr>
      <w:color w:val="auto"/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507E"/>
    <w:rPr>
      <w:rFonts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8507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8507E"/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8507E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88507E"/>
    <w:rPr>
      <w:rFonts w:cs="Times New Roman"/>
      <w:vertAlign w:val="superscript"/>
    </w:rPr>
  </w:style>
  <w:style w:type="paragraph" w:styleId="TOC1">
    <w:name w:val="toc 1"/>
    <w:basedOn w:val="Normal"/>
    <w:autoRedefine/>
    <w:uiPriority w:val="99"/>
    <w:semiHidden/>
    <w:rsid w:val="0088507E"/>
    <w:pPr>
      <w:spacing w:after="57"/>
    </w:pPr>
    <w:rPr>
      <w:color w:val="auto"/>
    </w:rPr>
  </w:style>
  <w:style w:type="paragraph" w:styleId="TOC2">
    <w:name w:val="toc 2"/>
    <w:basedOn w:val="Normal"/>
    <w:autoRedefine/>
    <w:uiPriority w:val="99"/>
    <w:semiHidden/>
    <w:rsid w:val="0088507E"/>
    <w:pPr>
      <w:spacing w:after="57"/>
      <w:ind w:left="283"/>
    </w:pPr>
    <w:rPr>
      <w:color w:val="auto"/>
    </w:rPr>
  </w:style>
  <w:style w:type="paragraph" w:styleId="TOC3">
    <w:name w:val="toc 3"/>
    <w:basedOn w:val="Normal"/>
    <w:autoRedefine/>
    <w:uiPriority w:val="99"/>
    <w:semiHidden/>
    <w:rsid w:val="0088507E"/>
    <w:pPr>
      <w:spacing w:after="57"/>
      <w:ind w:left="567"/>
    </w:pPr>
    <w:rPr>
      <w:color w:val="auto"/>
    </w:rPr>
  </w:style>
  <w:style w:type="paragraph" w:styleId="TOC4">
    <w:name w:val="toc 4"/>
    <w:basedOn w:val="Normal"/>
    <w:autoRedefine/>
    <w:uiPriority w:val="99"/>
    <w:semiHidden/>
    <w:rsid w:val="0088507E"/>
    <w:pPr>
      <w:spacing w:after="57"/>
      <w:ind w:left="850"/>
    </w:pPr>
    <w:rPr>
      <w:color w:val="auto"/>
    </w:rPr>
  </w:style>
  <w:style w:type="paragraph" w:styleId="TOC5">
    <w:name w:val="toc 5"/>
    <w:basedOn w:val="Normal"/>
    <w:autoRedefine/>
    <w:uiPriority w:val="99"/>
    <w:semiHidden/>
    <w:rsid w:val="0088507E"/>
    <w:pPr>
      <w:spacing w:after="57"/>
      <w:ind w:left="1134"/>
    </w:pPr>
    <w:rPr>
      <w:color w:val="auto"/>
    </w:rPr>
  </w:style>
  <w:style w:type="paragraph" w:styleId="TOC6">
    <w:name w:val="toc 6"/>
    <w:basedOn w:val="Normal"/>
    <w:autoRedefine/>
    <w:uiPriority w:val="99"/>
    <w:semiHidden/>
    <w:rsid w:val="0088507E"/>
    <w:pPr>
      <w:spacing w:after="57"/>
      <w:ind w:left="1417"/>
    </w:pPr>
    <w:rPr>
      <w:color w:val="auto"/>
    </w:rPr>
  </w:style>
  <w:style w:type="paragraph" w:styleId="TOC7">
    <w:name w:val="toc 7"/>
    <w:basedOn w:val="Normal"/>
    <w:autoRedefine/>
    <w:uiPriority w:val="99"/>
    <w:semiHidden/>
    <w:rsid w:val="0088507E"/>
    <w:pPr>
      <w:spacing w:after="57"/>
      <w:ind w:left="1701"/>
    </w:pPr>
    <w:rPr>
      <w:color w:val="auto"/>
    </w:rPr>
  </w:style>
  <w:style w:type="paragraph" w:styleId="TOC8">
    <w:name w:val="toc 8"/>
    <w:basedOn w:val="Normal"/>
    <w:autoRedefine/>
    <w:uiPriority w:val="99"/>
    <w:semiHidden/>
    <w:rsid w:val="0088507E"/>
    <w:pPr>
      <w:spacing w:after="57"/>
      <w:ind w:left="1984"/>
    </w:pPr>
    <w:rPr>
      <w:color w:val="auto"/>
    </w:rPr>
  </w:style>
  <w:style w:type="paragraph" w:styleId="TOC9">
    <w:name w:val="toc 9"/>
    <w:basedOn w:val="Normal"/>
    <w:autoRedefine/>
    <w:uiPriority w:val="99"/>
    <w:semiHidden/>
    <w:rsid w:val="0088507E"/>
    <w:pPr>
      <w:spacing w:after="57"/>
      <w:ind w:left="2268"/>
    </w:pPr>
    <w:rPr>
      <w:color w:val="auto"/>
    </w:rPr>
  </w:style>
  <w:style w:type="paragraph" w:styleId="TOCHeading">
    <w:name w:val="TOC Heading"/>
    <w:basedOn w:val="Heading1"/>
    <w:uiPriority w:val="99"/>
    <w:qFormat/>
    <w:rsid w:val="0088507E"/>
    <w:pPr>
      <w:keepNext w:val="0"/>
      <w:numPr>
        <w:numId w:val="0"/>
      </w:numPr>
      <w:spacing w:before="0" w:after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WW8Num1z0">
    <w:name w:val="WW8Num1z0"/>
    <w:uiPriority w:val="99"/>
    <w:rsid w:val="0088507E"/>
  </w:style>
  <w:style w:type="character" w:customStyle="1" w:styleId="WW8Num1z1">
    <w:name w:val="WW8Num1z1"/>
    <w:uiPriority w:val="99"/>
    <w:rsid w:val="0088507E"/>
  </w:style>
  <w:style w:type="character" w:customStyle="1" w:styleId="WW8Num1z2">
    <w:name w:val="WW8Num1z2"/>
    <w:uiPriority w:val="99"/>
    <w:rsid w:val="0088507E"/>
  </w:style>
  <w:style w:type="character" w:customStyle="1" w:styleId="WW8Num1z3">
    <w:name w:val="WW8Num1z3"/>
    <w:uiPriority w:val="99"/>
    <w:rsid w:val="0088507E"/>
  </w:style>
  <w:style w:type="character" w:customStyle="1" w:styleId="WW8Num1z4">
    <w:name w:val="WW8Num1z4"/>
    <w:uiPriority w:val="99"/>
    <w:rsid w:val="0088507E"/>
  </w:style>
  <w:style w:type="character" w:customStyle="1" w:styleId="WW8Num1z5">
    <w:name w:val="WW8Num1z5"/>
    <w:uiPriority w:val="99"/>
    <w:rsid w:val="0088507E"/>
  </w:style>
  <w:style w:type="character" w:customStyle="1" w:styleId="WW8Num1z6">
    <w:name w:val="WW8Num1z6"/>
    <w:uiPriority w:val="99"/>
    <w:rsid w:val="0088507E"/>
  </w:style>
  <w:style w:type="character" w:customStyle="1" w:styleId="WW8Num1z7">
    <w:name w:val="WW8Num1z7"/>
    <w:uiPriority w:val="99"/>
    <w:rsid w:val="0088507E"/>
  </w:style>
  <w:style w:type="character" w:customStyle="1" w:styleId="WW8Num1z8">
    <w:name w:val="WW8Num1z8"/>
    <w:uiPriority w:val="99"/>
    <w:rsid w:val="0088507E"/>
  </w:style>
  <w:style w:type="character" w:customStyle="1" w:styleId="WW8Num2z0">
    <w:name w:val="WW8Num2z0"/>
    <w:uiPriority w:val="99"/>
    <w:rsid w:val="0088507E"/>
    <w:rPr>
      <w:rFonts w:ascii="Times New Roman" w:hAnsi="Times New Roman"/>
    </w:rPr>
  </w:style>
  <w:style w:type="character" w:customStyle="1" w:styleId="WW8Num2z1">
    <w:name w:val="WW8Num2z1"/>
    <w:uiPriority w:val="99"/>
    <w:rsid w:val="0088507E"/>
  </w:style>
  <w:style w:type="character" w:customStyle="1" w:styleId="WW8Num2z2">
    <w:name w:val="WW8Num2z2"/>
    <w:uiPriority w:val="99"/>
    <w:rsid w:val="0088507E"/>
  </w:style>
  <w:style w:type="character" w:customStyle="1" w:styleId="WW8Num2z3">
    <w:name w:val="WW8Num2z3"/>
    <w:uiPriority w:val="99"/>
    <w:rsid w:val="0088507E"/>
  </w:style>
  <w:style w:type="character" w:customStyle="1" w:styleId="WW8Num2z4">
    <w:name w:val="WW8Num2z4"/>
    <w:uiPriority w:val="99"/>
    <w:rsid w:val="0088507E"/>
  </w:style>
  <w:style w:type="character" w:customStyle="1" w:styleId="WW8Num2z5">
    <w:name w:val="WW8Num2z5"/>
    <w:uiPriority w:val="99"/>
    <w:rsid w:val="0088507E"/>
  </w:style>
  <w:style w:type="character" w:customStyle="1" w:styleId="WW8Num2z6">
    <w:name w:val="WW8Num2z6"/>
    <w:uiPriority w:val="99"/>
    <w:rsid w:val="0088507E"/>
  </w:style>
  <w:style w:type="character" w:customStyle="1" w:styleId="WW8Num2z7">
    <w:name w:val="WW8Num2z7"/>
    <w:uiPriority w:val="99"/>
    <w:rsid w:val="0088507E"/>
  </w:style>
  <w:style w:type="character" w:customStyle="1" w:styleId="WW8Num2z8">
    <w:name w:val="WW8Num2z8"/>
    <w:uiPriority w:val="99"/>
    <w:rsid w:val="0088507E"/>
  </w:style>
  <w:style w:type="character" w:customStyle="1" w:styleId="WW8Num3z0">
    <w:name w:val="WW8Num3z0"/>
    <w:uiPriority w:val="99"/>
    <w:rsid w:val="0088507E"/>
    <w:rPr>
      <w:rFonts w:ascii="Times New Roman" w:hAnsi="Times New Roman"/>
    </w:rPr>
  </w:style>
  <w:style w:type="character" w:customStyle="1" w:styleId="WW8Num3z1">
    <w:name w:val="WW8Num3z1"/>
    <w:uiPriority w:val="99"/>
    <w:rsid w:val="0088507E"/>
  </w:style>
  <w:style w:type="character" w:customStyle="1" w:styleId="WW8Num3z2">
    <w:name w:val="WW8Num3z2"/>
    <w:uiPriority w:val="99"/>
    <w:rsid w:val="0088507E"/>
  </w:style>
  <w:style w:type="character" w:customStyle="1" w:styleId="WW8Num3z3">
    <w:name w:val="WW8Num3z3"/>
    <w:uiPriority w:val="99"/>
    <w:rsid w:val="0088507E"/>
  </w:style>
  <w:style w:type="character" w:customStyle="1" w:styleId="WW8Num3z4">
    <w:name w:val="WW8Num3z4"/>
    <w:uiPriority w:val="99"/>
    <w:rsid w:val="0088507E"/>
  </w:style>
  <w:style w:type="character" w:customStyle="1" w:styleId="WW8Num3z5">
    <w:name w:val="WW8Num3z5"/>
    <w:uiPriority w:val="99"/>
    <w:rsid w:val="0088507E"/>
  </w:style>
  <w:style w:type="character" w:customStyle="1" w:styleId="WW8Num3z6">
    <w:name w:val="WW8Num3z6"/>
    <w:uiPriority w:val="99"/>
    <w:rsid w:val="0088507E"/>
  </w:style>
  <w:style w:type="character" w:customStyle="1" w:styleId="WW8Num3z7">
    <w:name w:val="WW8Num3z7"/>
    <w:uiPriority w:val="99"/>
    <w:rsid w:val="0088507E"/>
  </w:style>
  <w:style w:type="character" w:customStyle="1" w:styleId="WW8Num3z8">
    <w:name w:val="WW8Num3z8"/>
    <w:uiPriority w:val="99"/>
    <w:rsid w:val="0088507E"/>
  </w:style>
  <w:style w:type="character" w:customStyle="1" w:styleId="WW8Num4z0">
    <w:name w:val="WW8Num4z0"/>
    <w:uiPriority w:val="99"/>
    <w:rsid w:val="0088507E"/>
  </w:style>
  <w:style w:type="character" w:customStyle="1" w:styleId="WW8Num4z1">
    <w:name w:val="WW8Num4z1"/>
    <w:uiPriority w:val="99"/>
    <w:rsid w:val="0088507E"/>
  </w:style>
  <w:style w:type="character" w:customStyle="1" w:styleId="WW8Num4z2">
    <w:name w:val="WW8Num4z2"/>
    <w:uiPriority w:val="99"/>
    <w:rsid w:val="0088507E"/>
  </w:style>
  <w:style w:type="character" w:customStyle="1" w:styleId="WW8Num4z3">
    <w:name w:val="WW8Num4z3"/>
    <w:uiPriority w:val="99"/>
    <w:rsid w:val="0088507E"/>
  </w:style>
  <w:style w:type="character" w:customStyle="1" w:styleId="WW8Num4z4">
    <w:name w:val="WW8Num4z4"/>
    <w:uiPriority w:val="99"/>
    <w:rsid w:val="0088507E"/>
  </w:style>
  <w:style w:type="character" w:customStyle="1" w:styleId="WW8Num4z5">
    <w:name w:val="WW8Num4z5"/>
    <w:uiPriority w:val="99"/>
    <w:rsid w:val="0088507E"/>
  </w:style>
  <w:style w:type="character" w:customStyle="1" w:styleId="WW8Num4z6">
    <w:name w:val="WW8Num4z6"/>
    <w:uiPriority w:val="99"/>
    <w:rsid w:val="0088507E"/>
  </w:style>
  <w:style w:type="character" w:customStyle="1" w:styleId="WW8Num4z7">
    <w:name w:val="WW8Num4z7"/>
    <w:uiPriority w:val="99"/>
    <w:rsid w:val="0088507E"/>
  </w:style>
  <w:style w:type="character" w:customStyle="1" w:styleId="WW8Num4z8">
    <w:name w:val="WW8Num4z8"/>
    <w:uiPriority w:val="99"/>
    <w:rsid w:val="0088507E"/>
  </w:style>
  <w:style w:type="character" w:customStyle="1" w:styleId="WW8Num5z0">
    <w:name w:val="WW8Num5z0"/>
    <w:uiPriority w:val="99"/>
    <w:rsid w:val="0088507E"/>
  </w:style>
  <w:style w:type="character" w:customStyle="1" w:styleId="WW8Num5z1">
    <w:name w:val="WW8Num5z1"/>
    <w:uiPriority w:val="99"/>
    <w:rsid w:val="0088507E"/>
  </w:style>
  <w:style w:type="character" w:customStyle="1" w:styleId="WW8Num5z2">
    <w:name w:val="WW8Num5z2"/>
    <w:uiPriority w:val="99"/>
    <w:rsid w:val="0088507E"/>
  </w:style>
  <w:style w:type="character" w:customStyle="1" w:styleId="WW8Num5z3">
    <w:name w:val="WW8Num5z3"/>
    <w:uiPriority w:val="99"/>
    <w:rsid w:val="0088507E"/>
  </w:style>
  <w:style w:type="character" w:customStyle="1" w:styleId="WW8Num5z4">
    <w:name w:val="WW8Num5z4"/>
    <w:uiPriority w:val="99"/>
    <w:rsid w:val="0088507E"/>
  </w:style>
  <w:style w:type="character" w:customStyle="1" w:styleId="WW8Num5z5">
    <w:name w:val="WW8Num5z5"/>
    <w:uiPriority w:val="99"/>
    <w:rsid w:val="0088507E"/>
  </w:style>
  <w:style w:type="character" w:customStyle="1" w:styleId="WW8Num5z6">
    <w:name w:val="WW8Num5z6"/>
    <w:uiPriority w:val="99"/>
    <w:rsid w:val="0088507E"/>
  </w:style>
  <w:style w:type="character" w:customStyle="1" w:styleId="WW8Num5z7">
    <w:name w:val="WW8Num5z7"/>
    <w:uiPriority w:val="99"/>
    <w:rsid w:val="0088507E"/>
  </w:style>
  <w:style w:type="character" w:customStyle="1" w:styleId="WW8Num5z8">
    <w:name w:val="WW8Num5z8"/>
    <w:uiPriority w:val="99"/>
    <w:rsid w:val="0088507E"/>
  </w:style>
  <w:style w:type="character" w:customStyle="1" w:styleId="1">
    <w:name w:val="Основной шрифт абзаца1"/>
    <w:uiPriority w:val="99"/>
    <w:rsid w:val="0088507E"/>
  </w:style>
  <w:style w:type="character" w:styleId="Emphasis">
    <w:name w:val="Emphasis"/>
    <w:basedOn w:val="DefaultParagraphFont"/>
    <w:uiPriority w:val="99"/>
    <w:qFormat/>
    <w:rsid w:val="0088507E"/>
    <w:rPr>
      <w:rFonts w:cs="Times New Roman"/>
      <w:i/>
      <w:iCs/>
    </w:rPr>
  </w:style>
  <w:style w:type="character" w:customStyle="1" w:styleId="a">
    <w:name w:val="Гипертекстовая ссылка"/>
    <w:uiPriority w:val="99"/>
    <w:rsid w:val="0088507E"/>
    <w:rPr>
      <w:color w:val="008000"/>
    </w:rPr>
  </w:style>
  <w:style w:type="character" w:customStyle="1" w:styleId="9">
    <w:name w:val="Знак Знак9"/>
    <w:uiPriority w:val="99"/>
    <w:rsid w:val="0088507E"/>
    <w:rPr>
      <w:rFonts w:ascii="Arial" w:hAnsi="Arial"/>
      <w:b/>
      <w:sz w:val="32"/>
      <w:lang w:val="ru-RU"/>
    </w:rPr>
  </w:style>
  <w:style w:type="character" w:styleId="Strong">
    <w:name w:val="Strong"/>
    <w:basedOn w:val="DefaultParagraphFont"/>
    <w:uiPriority w:val="99"/>
    <w:qFormat/>
    <w:rsid w:val="0088507E"/>
    <w:rPr>
      <w:rFonts w:cs="Times New Roman"/>
      <w:b/>
      <w:bCs/>
    </w:rPr>
  </w:style>
  <w:style w:type="paragraph" w:customStyle="1" w:styleId="a0">
    <w:name w:val="Заголовок"/>
    <w:basedOn w:val="Normal"/>
    <w:next w:val="BodyText"/>
    <w:uiPriority w:val="99"/>
    <w:rsid w:val="0088507E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8507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styleId="List">
    <w:name w:val="List"/>
    <w:basedOn w:val="BodyText"/>
    <w:uiPriority w:val="99"/>
    <w:rsid w:val="0088507E"/>
  </w:style>
  <w:style w:type="paragraph" w:customStyle="1" w:styleId="10">
    <w:name w:val="Указатель1"/>
    <w:basedOn w:val="Normal"/>
    <w:uiPriority w:val="99"/>
    <w:rsid w:val="0088507E"/>
    <w:pPr>
      <w:suppressLineNumbers/>
    </w:pPr>
  </w:style>
  <w:style w:type="paragraph" w:customStyle="1" w:styleId="310">
    <w:name w:val="Основной текст с отступом 31"/>
    <w:basedOn w:val="Normal"/>
    <w:uiPriority w:val="99"/>
    <w:rsid w:val="0088507E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Normal"/>
    <w:uiPriority w:val="99"/>
    <w:rsid w:val="0088507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8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  <w:lang w:eastAsia="zh-CN"/>
    </w:rPr>
  </w:style>
  <w:style w:type="paragraph" w:customStyle="1" w:styleId="12">
    <w:name w:val="Знак1"/>
    <w:basedOn w:val="Normal"/>
    <w:uiPriority w:val="99"/>
    <w:rsid w:val="0088507E"/>
    <w:pPr>
      <w:spacing w:before="280" w:after="280"/>
    </w:pPr>
    <w:rPr>
      <w:rFonts w:ascii="Tahoma" w:hAnsi="Tahoma" w:cs="Tahoma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8507E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0"/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88507E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8507E"/>
    <w:pPr>
      <w:widowControl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88507E"/>
    <w:pPr>
      <w:suppressLineNumbers/>
    </w:pPr>
  </w:style>
  <w:style w:type="paragraph" w:customStyle="1" w:styleId="a2">
    <w:name w:val="Заголовок таблицы"/>
    <w:basedOn w:val="a1"/>
    <w:uiPriority w:val="99"/>
    <w:rsid w:val="0088507E"/>
    <w:pPr>
      <w:jc w:val="center"/>
    </w:pPr>
    <w:rPr>
      <w:b/>
      <w:bCs/>
    </w:rPr>
  </w:style>
  <w:style w:type="paragraph" w:customStyle="1" w:styleId="Web">
    <w:name w:val="Обычный (Web)"/>
    <w:basedOn w:val="Normal"/>
    <w:uiPriority w:val="99"/>
    <w:rsid w:val="0088507E"/>
    <w:pPr>
      <w:spacing w:before="100" w:after="100"/>
    </w:pPr>
  </w:style>
  <w:style w:type="paragraph" w:customStyle="1" w:styleId="ConsNonformat">
    <w:name w:val="ConsNonformat"/>
    <w:uiPriority w:val="99"/>
    <w:rsid w:val="0088507E"/>
    <w:pPr>
      <w:widowControl w:val="0"/>
    </w:pPr>
    <w:rPr>
      <w:rFonts w:ascii="Courier New" w:hAnsi="Courier New" w:cs="Courier New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885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13">
    <w:name w:val="Без интервала1"/>
    <w:uiPriority w:val="99"/>
    <w:rsid w:val="0088507E"/>
    <w:rPr>
      <w:sz w:val="20"/>
      <w:szCs w:val="20"/>
      <w:lang w:val="en-US"/>
    </w:rPr>
  </w:style>
  <w:style w:type="character" w:customStyle="1" w:styleId="FooterChar2">
    <w:name w:val="Footer Char2"/>
    <w:link w:val="Footer"/>
    <w:uiPriority w:val="99"/>
    <w:locked/>
    <w:rsid w:val="0088507E"/>
    <w:rPr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88507E"/>
    <w:rPr>
      <w:sz w:val="28"/>
      <w:lang w:eastAsia="zh-CN"/>
    </w:rPr>
  </w:style>
  <w:style w:type="paragraph" w:customStyle="1" w:styleId="s1">
    <w:name w:val="s_1"/>
    <w:basedOn w:val="Normal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locked/>
    <w:rsid w:val="0088507E"/>
    <w:rPr>
      <w:rFonts w:cs="Times New Roman"/>
    </w:rPr>
  </w:style>
  <w:style w:type="paragraph" w:customStyle="1" w:styleId="indent1s1">
    <w:name w:val="indent_1 s_1"/>
    <w:basedOn w:val="Normal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locked/>
    <w:rsid w:val="0088507E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88507E"/>
    <w:rPr>
      <w:sz w:val="24"/>
      <w:szCs w:val="24"/>
    </w:rPr>
  </w:style>
  <w:style w:type="paragraph" w:styleId="NormalWeb">
    <w:name w:val="Normal (Web)"/>
    <w:basedOn w:val="Normal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507E"/>
    <w:pPr>
      <w:widowControl w:val="0"/>
    </w:pPr>
    <w:rPr>
      <w:rFonts w:ascii="Calibri" w:hAnsi="Calibri" w:cs="Calibri"/>
      <w:b/>
      <w:bCs/>
    </w:rPr>
  </w:style>
  <w:style w:type="character" w:customStyle="1" w:styleId="consplusnormal0">
    <w:name w:val="consplusnormal"/>
    <w:basedOn w:val="DefaultParagraphFont"/>
    <w:uiPriority w:val="99"/>
    <w:locked/>
    <w:rsid w:val="0088507E"/>
    <w:rPr>
      <w:rFonts w:cs="Times New Roman"/>
    </w:rPr>
  </w:style>
  <w:style w:type="paragraph" w:customStyle="1" w:styleId="formattexttopleveltext">
    <w:name w:val="formattext topleveltext"/>
    <w:basedOn w:val="Normal"/>
    <w:uiPriority w:val="99"/>
    <w:rsid w:val="008850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3">
    <w:name w:val="Добавленный текст"/>
    <w:uiPriority w:val="99"/>
    <w:rsid w:val="0088507E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rsid w:val="008D5D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5DD4"/>
    <w:rPr>
      <w:rFonts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BA7623BCE663193DB5F1822485CBADA8A34F15847B32E6D19D327645F80673F891l7hEH" TargetMode="External"/><Relationship Id="rId13" Type="http://schemas.openxmlformats.org/officeDocument/2006/relationships/hyperlink" Target="http://internet.garant.ru/document/redirect/12124624/391181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24624/3911818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14877741D70898FDB259E19C5B4F98662B061055AA723076D2AE38C78B29B553A1FB1C017A46FFC8q0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391181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17.200102" TargetMode="External"/><Relationship Id="rId10" Type="http://schemas.openxmlformats.org/officeDocument/2006/relationships/hyperlink" Target="http://internet.garant.ru/document/redirect/12124624/3911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8F9C240EB134305342FA947719F323D0A1FC181601652C00073948354D9A65156160EABB18073x0c6K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4142</Words>
  <Characters>23614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Rybalov</dc:creator>
  <cp:keywords/>
  <dc:description/>
  <cp:lastModifiedBy>Alexandr</cp:lastModifiedBy>
  <cp:revision>2</cp:revision>
  <dcterms:created xsi:type="dcterms:W3CDTF">2021-12-20T05:26:00Z</dcterms:created>
  <dcterms:modified xsi:type="dcterms:W3CDTF">2021-12-20T05:26:00Z</dcterms:modified>
</cp:coreProperties>
</file>