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В Налоговый кодекс внесены </w:t>
      </w:r>
      <w:r>
        <w:rPr>
          <w:b/>
          <w:color w:val="000000"/>
          <w:sz w:val="28"/>
          <w:szCs w:val="28"/>
        </w:rPr>
        <w:t>изменения, касающиеся</w:t>
      </w:r>
      <w:r>
        <w:rPr>
          <w:b/>
          <w:sz w:val="28"/>
          <w:szCs w:val="28"/>
        </w:rPr>
        <w:t xml:space="preserve"> порядка уплаты государственной пошлины за государственную регистрацию права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>01.01.2021 вступят в силу изменения, касающиеся</w:t>
      </w:r>
      <w:r>
        <w:rPr>
          <w:sz w:val="28"/>
          <w:szCs w:val="28"/>
        </w:rPr>
        <w:t xml:space="preserve"> порядка уплаты государственной пошлины за государственную регистрацию права, внесенные в Налоговый кодекс Российской Федерации Федеральным законом от 23.11.2020 №374-ФЗ, в соответствии с которыми за государственную регистрацию права на объект недвижимости,</w:t>
      </w:r>
      <w:bookmarkStart w:id="0" w:name="_GoBack"/>
      <w:bookmarkEnd w:id="0"/>
      <w:r>
        <w:rPr>
          <w:sz w:val="28"/>
          <w:szCs w:val="28"/>
        </w:rPr>
        <w:t xml:space="preserve"> возникшего до дня вступления в силу Федерального </w:t>
      </w:r>
      <w:hyperlink r:id="rId2">
        <w:r>
          <w:rPr>
            <w:rStyle w:val="Style12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21 июля 1997 года №122-ФЗ «О государственной регистрации прав на недвижимое имущество и сделок с ним», государственная пошлина не уплачивается.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>Кроме того, закреплена новая норма, согласно которой за государственную регистрацию перехода права собственности на объект недвижимости в связи с реорганизацией юридического лица в форме преобразования, государственная пошлина уплачивается в размере 1 000 рублей.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7ee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8b1964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3">
    <w:name w:val="Heading 3"/>
    <w:basedOn w:val="Normal"/>
    <w:qFormat/>
    <w:rsid w:val="00e7247c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rticleseparator" w:customStyle="1">
    <w:name w:val="article_separator"/>
    <w:basedOn w:val="DefaultParagraphFont"/>
    <w:qFormat/>
    <w:rsid w:val="00e7247c"/>
    <w:rPr/>
  </w:style>
  <w:style w:type="character" w:styleId="Style12">
    <w:name w:val="Интернет-ссылка"/>
    <w:rsid w:val="00e7247c"/>
    <w:rPr>
      <w:color w:val="0000FF"/>
      <w:u w:val="single"/>
    </w:rPr>
  </w:style>
  <w:style w:type="character" w:styleId="Strong">
    <w:name w:val="Strong"/>
    <w:qFormat/>
    <w:rsid w:val="00e7247c"/>
    <w:rPr>
      <w:b/>
      <w:bCs/>
    </w:rPr>
  </w:style>
  <w:style w:type="character" w:styleId="Small" w:customStyle="1">
    <w:name w:val="small"/>
    <w:basedOn w:val="DefaultParagraphFont"/>
    <w:qFormat/>
    <w:rsid w:val="00137633"/>
    <w:rPr/>
  </w:style>
  <w:style w:type="character" w:styleId="Navigationcurrentitem" w:customStyle="1">
    <w:name w:val="navigation-current-item"/>
    <w:basedOn w:val="DefaultParagraphFont"/>
    <w:qFormat/>
    <w:rsid w:val="00bb361d"/>
    <w:rPr/>
  </w:style>
  <w:style w:type="character" w:styleId="FontStyle82" w:customStyle="1">
    <w:name w:val="Font Style82"/>
    <w:qFormat/>
    <w:rsid w:val="00d37ccf"/>
    <w:rPr>
      <w:rFonts w:ascii="Times New Roman" w:hAnsi="Times New Roman" w:cs="Times New Roman"/>
      <w:b/>
      <w:bCs/>
      <w:sz w:val="30"/>
      <w:szCs w:val="30"/>
    </w:rPr>
  </w:style>
  <w:style w:type="character" w:styleId="11" w:customStyle="1">
    <w:name w:val="Заголовок 1 Знак"/>
    <w:basedOn w:val="DefaultParagraphFont"/>
    <w:link w:val="1"/>
    <w:qFormat/>
    <w:rsid w:val="008b1964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Extendedtextfull" w:customStyle="1">
    <w:name w:val="extended-text__full"/>
    <w:qFormat/>
    <w:rsid w:val="00951967"/>
    <w:rPr/>
  </w:style>
  <w:style w:type="character" w:styleId="Style13" w:customStyle="1">
    <w:name w:val="Цитата Знак"/>
    <w:link w:val="a7"/>
    <w:qFormat/>
    <w:rsid w:val="002c2078"/>
    <w:rPr>
      <w:color w:val="000000"/>
      <w:sz w:val="2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e7247c"/>
    <w:pPr>
      <w:spacing w:beforeAutospacing="1" w:afterAutospacing="1"/>
    </w:pPr>
    <w:rPr/>
  </w:style>
  <w:style w:type="paragraph" w:styleId="HTMLTopofForm">
    <w:name w:val="HTML Top of Form"/>
    <w:basedOn w:val="Normal"/>
    <w:qFormat/>
    <w:rsid w:val="00e7247c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12" w:customStyle="1">
    <w:name w:val="стиль1"/>
    <w:basedOn w:val="Normal"/>
    <w:qFormat/>
    <w:rsid w:val="00e7247c"/>
    <w:pPr>
      <w:spacing w:beforeAutospacing="1" w:afterAutospacing="1"/>
    </w:pPr>
    <w:rPr/>
  </w:style>
  <w:style w:type="paragraph" w:styleId="HTMLBottomofForm">
    <w:name w:val="HTML Bottom of Form"/>
    <w:basedOn w:val="Normal"/>
    <w:qFormat/>
    <w:rsid w:val="00e7247c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qFormat/>
    <w:rsid w:val="00020722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0207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Rtejustify" w:customStyle="1">
    <w:name w:val="rtejustify"/>
    <w:basedOn w:val="Normal"/>
    <w:qFormat/>
    <w:rsid w:val="00506bdf"/>
    <w:pPr>
      <w:spacing w:beforeAutospacing="1" w:afterAutospacing="1"/>
    </w:pPr>
    <w:rPr/>
  </w:style>
  <w:style w:type="paragraph" w:styleId="BlockText">
    <w:name w:val="Block Text"/>
    <w:basedOn w:val="Normal"/>
    <w:link w:val="a8"/>
    <w:qFormat/>
    <w:rsid w:val="002c2078"/>
    <w:pPr>
      <w:spacing w:lineRule="exact" w:line="317"/>
      <w:ind w:left="24" w:right="5" w:firstLine="706"/>
      <w:jc w:val="both"/>
    </w:pPr>
    <w:rPr>
      <w:color w:val="000000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D564AEABEFD87108DD989D4ED0180FB26226EBD58513517D683AE0CC74BC71ECFD0CA302E428DB436B3430857H3p1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E184-FF1F-4947-B9A3-85B52201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1</Pages>
  <Words>112</Words>
  <Characters>785</Characters>
  <CharactersWithSpaces>894</CharactersWithSpaces>
  <Paragraphs>3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2020-12-14T10:19:00Z</dcterms:created>
  <dc:creator>koverda</dc:creator>
  <dc:description/>
  <dc:language>ru-RU</dc:language>
  <cp:lastModifiedBy/>
  <cp:lastPrinted>2020-12-11T07:51:00Z</cp:lastPrinted>
  <dcterms:modified xsi:type="dcterms:W3CDTF">2020-12-15T10:32:31Z</dcterms:modified>
  <cp:revision>4</cp:revision>
  <dc:subject/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